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14E6121A" w:rsidR="00A7162A" w:rsidRPr="005F71CD" w:rsidRDefault="008672B0" w:rsidP="4C149B0C">
      <w:pPr>
        <w:spacing w:after="120" w:line="276" w:lineRule="auto"/>
        <w:rPr>
          <w:rFonts w:ascii="Segoe UI" w:eastAsia="Segoe UI" w:hAnsi="Segoe UI" w:cs="Segoe UI"/>
          <w:b/>
          <w:bCs/>
          <w:color w:val="FFFFFF" w:themeColor="background1"/>
          <w:sz w:val="22"/>
        </w:rPr>
      </w:pPr>
      <w:r w:rsidRPr="4C149B0C">
        <w:rPr>
          <w:rFonts w:ascii="Segoe UI" w:eastAsia="Segoe UI" w:hAnsi="Segoe UI" w:cs="Segoe UI"/>
          <w:b/>
          <w:bCs/>
          <w:caps/>
          <w:color w:val="224B5A"/>
          <w:sz w:val="68"/>
          <w:szCs w:val="68"/>
        </w:rPr>
        <w:t>Håndhygiejne og bakterier – hjælp sundhedspersonalet</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8322AD" w14:paraId="068F6981" w14:textId="77777777" w:rsidTr="4C149B0C">
        <w:tc>
          <w:tcPr>
            <w:tcW w:w="9750" w:type="dxa"/>
            <w:shd w:val="clear" w:color="auto" w:fill="224B5A"/>
          </w:tcPr>
          <w:p w14:paraId="22CF5227" w14:textId="76308E03" w:rsidR="007C6F40" w:rsidRPr="008322AD" w:rsidRDefault="664471B6" w:rsidP="4C149B0C">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4C149B0C">
              <w:rPr>
                <w:rFonts w:ascii="Segoe UI" w:eastAsia="Segoe UI" w:hAnsi="Segoe UI" w:cs="Segoe UI"/>
                <w:b/>
                <w:bCs/>
                <w:color w:val="FFFFFF" w:themeColor="background1"/>
                <w:sz w:val="22"/>
                <w:szCs w:val="22"/>
              </w:rPr>
              <w:t xml:space="preserve">Et inspirationsforløb til </w:t>
            </w:r>
            <w:r w:rsidR="008672B0" w:rsidRPr="4C149B0C">
              <w:rPr>
                <w:rFonts w:ascii="Segoe UI" w:eastAsia="Segoe UI" w:hAnsi="Segoe UI" w:cs="Segoe UI"/>
                <w:b/>
                <w:bCs/>
                <w:color w:val="FFFFFF" w:themeColor="background1"/>
                <w:sz w:val="22"/>
                <w:szCs w:val="22"/>
              </w:rPr>
              <w:t>biologi A (B og C)</w:t>
            </w:r>
            <w:r w:rsidRPr="4C149B0C">
              <w:rPr>
                <w:rFonts w:ascii="Segoe UI" w:eastAsia="Segoe UI" w:hAnsi="Segoe UI" w:cs="Segoe UI"/>
                <w:b/>
                <w:bCs/>
                <w:color w:val="FFFFFF" w:themeColor="background1"/>
                <w:sz w:val="22"/>
                <w:szCs w:val="22"/>
              </w:rPr>
              <w:t xml:space="preserve">                 </w:t>
            </w:r>
            <w:r w:rsidR="55611FCB" w:rsidRPr="4C149B0C">
              <w:rPr>
                <w:rFonts w:ascii="Segoe UI" w:eastAsia="Segoe UI" w:hAnsi="Segoe UI" w:cs="Segoe UI"/>
                <w:b/>
                <w:bCs/>
                <w:color w:val="FFFFFF" w:themeColor="background1"/>
                <w:sz w:val="22"/>
                <w:szCs w:val="22"/>
              </w:rPr>
              <w:t xml:space="preserve">   </w:t>
            </w:r>
            <w:r w:rsidR="008672B0" w:rsidRPr="4C149B0C">
              <w:rPr>
                <w:rFonts w:ascii="Segoe UI" w:eastAsia="Segoe UI" w:hAnsi="Segoe UI" w:cs="Segoe UI"/>
                <w:b/>
                <w:bCs/>
                <w:color w:val="FFFFFF" w:themeColor="background1"/>
                <w:sz w:val="22"/>
                <w:szCs w:val="22"/>
              </w:rPr>
              <w:t xml:space="preserve">                                 </w:t>
            </w:r>
            <w:r w:rsidRPr="4C149B0C">
              <w:rPr>
                <w:rStyle w:val="cf01"/>
                <w:rFonts w:eastAsia="Segoe UI"/>
                <w:b/>
                <w:bCs/>
                <w:color w:val="FFFFFF" w:themeColor="background1"/>
                <w:sz w:val="22"/>
                <w:szCs w:val="22"/>
              </w:rPr>
              <w:t>Lærervejledning</w:t>
            </w:r>
            <w:r>
              <w:tab/>
            </w:r>
          </w:p>
        </w:tc>
      </w:tr>
      <w:bookmarkEnd w:id="0"/>
    </w:tbl>
    <w:p w14:paraId="1D02132E" w14:textId="77777777" w:rsidR="00150997" w:rsidRDefault="00150997" w:rsidP="4C149B0C">
      <w:pPr>
        <w:spacing w:after="120" w:line="276" w:lineRule="auto"/>
        <w:rPr>
          <w:rFonts w:ascii="Segoe UI" w:eastAsia="Segoe UI" w:hAnsi="Segoe UI" w:cs="Segoe UI"/>
          <w:b/>
          <w:bCs/>
          <w:color w:val="224B5A"/>
          <w:sz w:val="22"/>
        </w:rPr>
      </w:pPr>
    </w:p>
    <w:p w14:paraId="08589E12" w14:textId="437528F7" w:rsidR="00764050" w:rsidRPr="005D46A6" w:rsidRDefault="159BF253" w:rsidP="4C149B0C">
      <w:pPr>
        <w:spacing w:line="276" w:lineRule="auto"/>
        <w:rPr>
          <w:rFonts w:ascii="Segoe UI" w:eastAsia="Segoe UI" w:hAnsi="Segoe UI" w:cs="Segoe UI"/>
          <w:sz w:val="22"/>
        </w:rPr>
      </w:pPr>
      <w:r w:rsidRPr="4C149B0C">
        <w:rPr>
          <w:rFonts w:ascii="Segoe UI" w:eastAsia="Segoe UI" w:hAnsi="Segoe UI" w:cs="Segoe UI"/>
          <w:b/>
          <w:bCs/>
          <w:color w:val="224B5A"/>
          <w:sz w:val="22"/>
        </w:rPr>
        <w:t>F</w:t>
      </w:r>
      <w:r w:rsidR="7E3EAF31" w:rsidRPr="4C149B0C">
        <w:rPr>
          <w:rFonts w:ascii="Segoe UI" w:eastAsia="Segoe UI" w:hAnsi="Segoe UI" w:cs="Segoe UI"/>
          <w:b/>
          <w:bCs/>
          <w:color w:val="224B5A"/>
          <w:sz w:val="22"/>
        </w:rPr>
        <w:t>AG OG NIVEAU</w:t>
      </w:r>
      <w:r w:rsidR="008672B0" w:rsidRPr="4C149B0C">
        <w:rPr>
          <w:rFonts w:ascii="Segoe UI" w:eastAsia="Segoe UI" w:hAnsi="Segoe UI" w:cs="Segoe UI"/>
          <w:b/>
          <w:bCs/>
          <w:sz w:val="22"/>
        </w:rPr>
        <w:t xml:space="preserve">: </w:t>
      </w:r>
      <w:r w:rsidR="008672B0" w:rsidRPr="4C149B0C">
        <w:rPr>
          <w:rFonts w:ascii="Segoe UI" w:eastAsia="Segoe UI" w:hAnsi="Segoe UI" w:cs="Segoe UI"/>
          <w:sz w:val="22"/>
        </w:rPr>
        <w:t>Biologi A (B og C)</w:t>
      </w:r>
    </w:p>
    <w:p w14:paraId="4AB4C5A5" w14:textId="495C9791" w:rsidR="00764050" w:rsidRPr="005D46A6" w:rsidRDefault="2D899938" w:rsidP="4C149B0C">
      <w:pPr>
        <w:spacing w:line="276" w:lineRule="auto"/>
        <w:rPr>
          <w:rFonts w:ascii="Segoe UI" w:eastAsia="Segoe UI" w:hAnsi="Segoe UI" w:cs="Segoe UI"/>
          <w:sz w:val="22"/>
        </w:rPr>
      </w:pPr>
      <w:r w:rsidRPr="4C149B0C">
        <w:rPr>
          <w:rFonts w:ascii="Segoe UI" w:eastAsia="Segoe UI" w:hAnsi="Segoe UI" w:cs="Segoe UI"/>
          <w:b/>
          <w:bCs/>
          <w:color w:val="224B5A"/>
          <w:sz w:val="22"/>
        </w:rPr>
        <w:t>OMFANG</w:t>
      </w:r>
      <w:r w:rsidR="159BF253" w:rsidRPr="4C149B0C">
        <w:rPr>
          <w:rFonts w:ascii="Segoe UI" w:eastAsia="Segoe UI" w:hAnsi="Segoe UI" w:cs="Segoe UI"/>
          <w:b/>
          <w:bCs/>
          <w:color w:val="224B5A"/>
          <w:sz w:val="22"/>
        </w:rPr>
        <w:t>:</w:t>
      </w:r>
      <w:r w:rsidR="159BF253" w:rsidRPr="4C149B0C">
        <w:rPr>
          <w:rFonts w:ascii="Segoe UI" w:eastAsia="Segoe UI" w:hAnsi="Segoe UI" w:cs="Segoe UI"/>
          <w:sz w:val="22"/>
        </w:rPr>
        <w:t xml:space="preserve"> </w:t>
      </w:r>
      <w:r w:rsidR="008672B0" w:rsidRPr="4C149B0C">
        <w:rPr>
          <w:rFonts w:ascii="Segoe UI" w:eastAsia="Segoe UI" w:hAnsi="Segoe UI" w:cs="Segoe UI"/>
          <w:sz w:val="22"/>
        </w:rPr>
        <w:t>2 hele + 2 halve moduler à 90 minutter (270 min.)</w:t>
      </w:r>
    </w:p>
    <w:p w14:paraId="140F321F" w14:textId="6E447D25" w:rsidR="00764050" w:rsidRDefault="159BF253" w:rsidP="4C149B0C">
      <w:pPr>
        <w:spacing w:line="276" w:lineRule="auto"/>
        <w:rPr>
          <w:rFonts w:ascii="Segoe UI" w:eastAsia="Segoe UI" w:hAnsi="Segoe UI" w:cs="Segoe UI"/>
          <w:b/>
          <w:bCs/>
          <w:color w:val="224B5A"/>
          <w:sz w:val="22"/>
        </w:rPr>
      </w:pPr>
      <w:r w:rsidRPr="4C149B0C">
        <w:rPr>
          <w:rFonts w:ascii="Segoe UI" w:eastAsia="Segoe UI" w:hAnsi="Segoe UI" w:cs="Segoe UI"/>
          <w:b/>
          <w:bCs/>
          <w:color w:val="224B5A"/>
          <w:sz w:val="22"/>
        </w:rPr>
        <w:t>K</w:t>
      </w:r>
      <w:r w:rsidR="7E3EAF31" w:rsidRPr="4C149B0C">
        <w:rPr>
          <w:rFonts w:ascii="Segoe UI" w:eastAsia="Segoe UI" w:hAnsi="Segoe UI" w:cs="Segoe UI"/>
          <w:b/>
          <w:bCs/>
          <w:color w:val="224B5A"/>
          <w:sz w:val="22"/>
        </w:rPr>
        <w:t>ERNESTOF</w:t>
      </w:r>
      <w:r w:rsidRPr="4C149B0C">
        <w:rPr>
          <w:rFonts w:ascii="Segoe UI" w:eastAsia="Segoe UI" w:hAnsi="Segoe UI" w:cs="Segoe UI"/>
          <w:b/>
          <w:bCs/>
          <w:color w:val="224B5A"/>
          <w:sz w:val="22"/>
        </w:rPr>
        <w:t>:</w:t>
      </w:r>
    </w:p>
    <w:p w14:paraId="297BF072" w14:textId="77777777" w:rsidR="008F3CDC" w:rsidRPr="008F3CDC" w:rsidRDefault="008F3CDC" w:rsidP="00403362">
      <w:pPr>
        <w:numPr>
          <w:ilvl w:val="0"/>
          <w:numId w:val="11"/>
        </w:numPr>
        <w:spacing w:line="276" w:lineRule="auto"/>
        <w:rPr>
          <w:rFonts w:ascii="Segoe UI" w:eastAsia="Segoe UI" w:hAnsi="Segoe UI" w:cs="Segoe UI"/>
          <w:sz w:val="22"/>
        </w:rPr>
      </w:pPr>
      <w:r w:rsidRPr="4C149B0C">
        <w:rPr>
          <w:rFonts w:ascii="Segoe UI" w:eastAsia="Segoe UI" w:hAnsi="Segoe UI" w:cs="Segoe UI"/>
          <w:sz w:val="22"/>
        </w:rPr>
        <w:t>Cellebiologi: Opbygning af prokaryote celler </w:t>
      </w:r>
    </w:p>
    <w:p w14:paraId="12C408DA" w14:textId="77777777" w:rsidR="008F3CDC" w:rsidRPr="008F3CDC" w:rsidRDefault="008F3CDC" w:rsidP="00403362">
      <w:pPr>
        <w:numPr>
          <w:ilvl w:val="0"/>
          <w:numId w:val="12"/>
        </w:numPr>
        <w:spacing w:line="276" w:lineRule="auto"/>
        <w:rPr>
          <w:rFonts w:ascii="Segoe UI" w:eastAsia="Segoe UI" w:hAnsi="Segoe UI" w:cs="Segoe UI"/>
          <w:sz w:val="22"/>
        </w:rPr>
      </w:pPr>
      <w:r w:rsidRPr="4C149B0C">
        <w:rPr>
          <w:rFonts w:ascii="Segoe UI" w:eastAsia="Segoe UI" w:hAnsi="Segoe UI" w:cs="Segoe UI"/>
          <w:sz w:val="22"/>
        </w:rPr>
        <w:t>Mikrobiologi: Vækst og vækstfaktorer, infektionsbiologi og resistens </w:t>
      </w:r>
    </w:p>
    <w:p w14:paraId="33F0B106" w14:textId="467285FA" w:rsidR="00C37419" w:rsidRDefault="7C6A4E62" w:rsidP="4C149B0C">
      <w:pPr>
        <w:spacing w:line="276" w:lineRule="auto"/>
        <w:rPr>
          <w:rFonts w:ascii="Segoe UI" w:eastAsia="Segoe UI" w:hAnsi="Segoe UI" w:cs="Segoe UI"/>
          <w:b/>
          <w:bCs/>
          <w:color w:val="224B5A"/>
          <w:sz w:val="22"/>
        </w:rPr>
      </w:pPr>
      <w:r w:rsidRPr="4C149B0C">
        <w:rPr>
          <w:rFonts w:ascii="Segoe UI" w:eastAsia="Segoe UI" w:hAnsi="Segoe UI" w:cs="Segoe UI"/>
          <w:b/>
          <w:bCs/>
          <w:color w:val="224B5A"/>
          <w:sz w:val="22"/>
        </w:rPr>
        <w:t>UD</w:t>
      </w:r>
      <w:r w:rsidR="08D52186" w:rsidRPr="4C149B0C">
        <w:rPr>
          <w:rFonts w:ascii="Segoe UI" w:eastAsia="Segoe UI" w:hAnsi="Segoe UI" w:cs="Segoe UI"/>
          <w:b/>
          <w:bCs/>
          <w:color w:val="224B5A"/>
          <w:sz w:val="22"/>
        </w:rPr>
        <w:t>VIKLET</w:t>
      </w:r>
      <w:r w:rsidRPr="4C149B0C">
        <w:rPr>
          <w:rFonts w:ascii="Segoe UI" w:eastAsia="Segoe UI" w:hAnsi="Segoe UI" w:cs="Segoe UI"/>
          <w:b/>
          <w:bCs/>
          <w:color w:val="224B5A"/>
          <w:sz w:val="22"/>
        </w:rPr>
        <w:t xml:space="preserve"> AF</w:t>
      </w:r>
    </w:p>
    <w:p w14:paraId="4046C07D" w14:textId="2CAD01EA" w:rsidR="00591008" w:rsidRPr="00591008" w:rsidRDefault="00591008" w:rsidP="4C149B0C">
      <w:pPr>
        <w:spacing w:line="276" w:lineRule="auto"/>
        <w:rPr>
          <w:rFonts w:ascii="Segoe UI" w:eastAsia="Segoe UI" w:hAnsi="Segoe UI" w:cs="Segoe UI"/>
          <w:sz w:val="22"/>
        </w:rPr>
      </w:pPr>
      <w:r w:rsidRPr="4C149B0C">
        <w:rPr>
          <w:rFonts w:ascii="Segoe UI" w:eastAsia="Segoe UI" w:hAnsi="Segoe UI" w:cs="Segoe UI"/>
          <w:sz w:val="22"/>
        </w:rPr>
        <w:t>Ida Broe Lassen, Greve Gymnasium</w:t>
      </w:r>
    </w:p>
    <w:p w14:paraId="7EECF9CB" w14:textId="73FBAF4A" w:rsidR="009535F3" w:rsidRDefault="2D7BCFDF" w:rsidP="67113C88">
      <w:pPr>
        <w:spacing w:after="120" w:line="276" w:lineRule="auto"/>
        <w:rPr>
          <w:rFonts w:ascii="Segoe UI" w:eastAsia="Segoe UI" w:hAnsi="Segoe UI" w:cs="Segoe UI"/>
          <w:b/>
          <w:bCs/>
          <w:sz w:val="22"/>
        </w:rPr>
      </w:pPr>
      <w:r w:rsidRPr="67113C88">
        <w:rPr>
          <w:rFonts w:ascii="Segoe UI" w:eastAsia="Segoe UI" w:hAnsi="Segoe UI" w:cs="Segoe UI"/>
          <w:b/>
          <w:bCs/>
          <w:color w:val="224B5A"/>
          <w:sz w:val="22"/>
        </w:rPr>
        <w:t>INTRODUKTION TIL FORLØBET</w:t>
      </w:r>
      <w:r w:rsidRPr="67113C88">
        <w:rPr>
          <w:rFonts w:ascii="Segoe UI" w:eastAsia="Segoe UI" w:hAnsi="Segoe UI" w:cs="Segoe UI"/>
          <w:b/>
          <w:bCs/>
          <w:color w:val="000000" w:themeColor="text1"/>
          <w:sz w:val="22"/>
        </w:rPr>
        <w:t xml:space="preserve"> </w:t>
      </w:r>
      <w:r w:rsidRPr="67113C88">
        <w:rPr>
          <w:rFonts w:ascii="Segoe UI" w:eastAsia="Segoe UI" w:hAnsi="Segoe UI" w:cs="Segoe UI"/>
          <w:b/>
          <w:bCs/>
          <w:sz w:val="22"/>
        </w:rPr>
        <w:t xml:space="preserve"> </w:t>
      </w:r>
    </w:p>
    <w:p w14:paraId="7C01DCEF" w14:textId="77777777" w:rsidR="004E25A1" w:rsidRPr="004E25A1" w:rsidRDefault="004E25A1" w:rsidP="004E25A1">
      <w:pPr>
        <w:spacing w:after="120" w:line="276" w:lineRule="auto"/>
        <w:rPr>
          <w:rFonts w:ascii="Segoe UI" w:eastAsia="Segoe UI" w:hAnsi="Segoe UI" w:cs="Segoe UI"/>
          <w:sz w:val="22"/>
        </w:rPr>
      </w:pPr>
      <w:r w:rsidRPr="004E25A1">
        <w:rPr>
          <w:rFonts w:ascii="Segoe UI" w:eastAsia="Segoe UI" w:hAnsi="Segoe UI" w:cs="Segoe UI"/>
          <w:sz w:val="22"/>
        </w:rPr>
        <w:t>Eleverne skal designe et håndhygiejne-eksperiment og bruge resultaterne til at lave en guide om håndhygiejne til sundhedspersonale på hospitaler.</w:t>
      </w:r>
    </w:p>
    <w:p w14:paraId="6E85BB00" w14:textId="77777777" w:rsidR="004E25A1" w:rsidRPr="004E25A1" w:rsidRDefault="004E25A1" w:rsidP="004E25A1">
      <w:pPr>
        <w:spacing w:after="120" w:line="276" w:lineRule="auto"/>
        <w:rPr>
          <w:rFonts w:ascii="Segoe UI" w:eastAsia="Segoe UI" w:hAnsi="Segoe UI" w:cs="Segoe UI"/>
          <w:sz w:val="22"/>
        </w:rPr>
      </w:pPr>
      <w:r w:rsidRPr="004E25A1">
        <w:rPr>
          <w:rFonts w:ascii="Segoe UI" w:eastAsia="Segoe UI" w:hAnsi="Segoe UI" w:cs="Segoe UI"/>
          <w:sz w:val="22"/>
        </w:rPr>
        <w:t>Forløbet om håndhygiejne er en omskrivning af det klassiske fingeraftryk-forsøg, hvor eleverne undersøger effekten af håndvask på mængden af bakterier på deres fingeraftryk. For at gøre forsøget mere relevant, introduceres der problemstillinger om multiresistente bakterier, og hvordan håndvask har reddet menneskeliv i en historisk kontekst.</w:t>
      </w:r>
    </w:p>
    <w:p w14:paraId="1B63EAB6" w14:textId="77777777" w:rsidR="004E25A1" w:rsidRPr="004E25A1" w:rsidRDefault="004E25A1" w:rsidP="004E25A1">
      <w:pPr>
        <w:spacing w:after="120" w:line="276" w:lineRule="auto"/>
        <w:rPr>
          <w:rFonts w:ascii="Segoe UI" w:eastAsia="Segoe UI" w:hAnsi="Segoe UI" w:cs="Segoe UI"/>
          <w:sz w:val="22"/>
        </w:rPr>
      </w:pPr>
      <w:r w:rsidRPr="004E25A1">
        <w:rPr>
          <w:rFonts w:ascii="Segoe UI" w:eastAsia="Segoe UI" w:hAnsi="Segoe UI" w:cs="Segoe UI"/>
          <w:sz w:val="22"/>
        </w:rPr>
        <w:t>Eleverne skal med forløbet få en forståelse af, hvordan man kan forhindre spredningen af bakterier, hvorfor det er vigtigt i sundhedsfaglige sammenhænge, samt en forståelse af, hvordan man bruger naturvidenskabelige forsøg til at udarbejde retningslinjer til f.eks. sundhedspersonale.</w:t>
      </w:r>
    </w:p>
    <w:p w14:paraId="5D9BA24B" w14:textId="77777777" w:rsidR="00295F1D" w:rsidRDefault="00295F1D" w:rsidP="67113C88">
      <w:pPr>
        <w:spacing w:after="120" w:line="276" w:lineRule="auto"/>
        <w:rPr>
          <w:rFonts w:ascii="Segoe UI" w:eastAsia="Segoe UI" w:hAnsi="Segoe UI" w:cs="Segoe UI"/>
          <w:b/>
          <w:bCs/>
          <w:caps/>
          <w:color w:val="224B5A"/>
          <w:sz w:val="22"/>
        </w:rPr>
      </w:pPr>
    </w:p>
    <w:p w14:paraId="2DFD06C0" w14:textId="77777777" w:rsidR="004C51AD" w:rsidRDefault="004C51AD" w:rsidP="67113C88">
      <w:pPr>
        <w:spacing w:after="120" w:line="276" w:lineRule="auto"/>
        <w:rPr>
          <w:rFonts w:ascii="Segoe UI" w:eastAsia="Segoe UI" w:hAnsi="Segoe UI" w:cs="Segoe UI"/>
          <w:b/>
          <w:bCs/>
          <w:caps/>
          <w:color w:val="224B5A"/>
          <w:sz w:val="22"/>
        </w:rPr>
      </w:pPr>
    </w:p>
    <w:p w14:paraId="75F59CD0" w14:textId="30D720DA" w:rsidR="009535F3" w:rsidRDefault="0C843371" w:rsidP="67113C8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lastRenderedPageBreak/>
        <w:t>Om elevarbejdet</w:t>
      </w:r>
    </w:p>
    <w:p w14:paraId="618FAA65" w14:textId="77777777" w:rsidR="00295F1D" w:rsidRPr="00295F1D" w:rsidRDefault="00295F1D" w:rsidP="00295F1D">
      <w:pPr>
        <w:spacing w:after="120" w:line="276" w:lineRule="auto"/>
        <w:rPr>
          <w:rFonts w:ascii="Segoe UI" w:eastAsia="Segoe UI" w:hAnsi="Segoe UI" w:cs="Segoe UI"/>
          <w:sz w:val="22"/>
        </w:rPr>
      </w:pPr>
      <w:r w:rsidRPr="00295F1D">
        <w:rPr>
          <w:rFonts w:ascii="Segoe UI" w:eastAsia="Segoe UI" w:hAnsi="Segoe UI" w:cs="Segoe UI"/>
          <w:sz w:val="22"/>
        </w:rPr>
        <w:t>Forløbet indledes med en præsentation af nedenstående narrativ og problem gennem videoer og grafer, der viser relevansen af den udfordring, som eleverne skal arbejde med. Eleverne præsenteres også for de kriterier, som deres løsningsforslag, dvs. deres produkt skal leve op til samt rammen for deres arbejde.  </w:t>
      </w:r>
    </w:p>
    <w:p w14:paraId="5F88D4DC" w14:textId="77777777" w:rsidR="00295F1D" w:rsidRPr="00295F1D" w:rsidRDefault="00295F1D" w:rsidP="00295F1D">
      <w:pPr>
        <w:spacing w:after="120" w:line="276" w:lineRule="auto"/>
        <w:rPr>
          <w:rFonts w:ascii="Segoe UI" w:eastAsia="Segoe UI" w:hAnsi="Segoe UI" w:cs="Segoe UI"/>
          <w:sz w:val="22"/>
        </w:rPr>
      </w:pPr>
      <w:r w:rsidRPr="00295F1D">
        <w:rPr>
          <w:rFonts w:ascii="Segoe UI" w:eastAsia="Segoe UI" w:hAnsi="Segoe UI" w:cs="Segoe UI"/>
          <w:sz w:val="22"/>
        </w:rPr>
        <w:t>Ligeledes introduceres de kort til </w:t>
      </w:r>
      <w:proofErr w:type="spellStart"/>
      <w:r w:rsidRPr="00295F1D">
        <w:rPr>
          <w:rFonts w:ascii="Segoe UI" w:eastAsia="Segoe UI" w:hAnsi="Segoe UI" w:cs="Segoe UI"/>
          <w:sz w:val="22"/>
        </w:rPr>
        <w:t>engineering</w:t>
      </w:r>
      <w:proofErr w:type="spellEnd"/>
      <w:r w:rsidRPr="00295F1D">
        <w:rPr>
          <w:rFonts w:ascii="Segoe UI" w:eastAsia="Segoe UI" w:hAnsi="Segoe UI" w:cs="Segoe UI"/>
          <w:sz w:val="22"/>
        </w:rPr>
        <w:t> designprocessen og de enkelte delprocesser (se første lektion i lektionsplanen). Dette eksempel viser, hvordan man kan lave </w:t>
      </w:r>
      <w:proofErr w:type="spellStart"/>
      <w:r w:rsidRPr="00295F1D">
        <w:rPr>
          <w:rFonts w:ascii="Segoe UI" w:eastAsia="Segoe UI" w:hAnsi="Segoe UI" w:cs="Segoe UI"/>
          <w:sz w:val="22"/>
        </w:rPr>
        <w:t>engineering</w:t>
      </w:r>
      <w:proofErr w:type="spellEnd"/>
      <w:r w:rsidRPr="00295F1D">
        <w:rPr>
          <w:rFonts w:ascii="Segoe UI" w:eastAsia="Segoe UI" w:hAnsi="Segoe UI" w:cs="Segoe UI"/>
          <w:sz w:val="22"/>
        </w:rPr>
        <w:t> på få moduler. Forløbet kan justeres, alt efter hvor meget tid, der er til rådighed. Forløbet er struktureret efter de enkelte delprocesser, men man kan vælge at tage eleverne igennem delprocesserne i en anden rækkefølge og tilpasse materialet og lektionsplanen herefter. </w:t>
      </w:r>
    </w:p>
    <w:p w14:paraId="537FD194" w14:textId="77777777" w:rsidR="00295F1D" w:rsidRPr="005D46A6" w:rsidRDefault="00295F1D" w:rsidP="67113C88">
      <w:pPr>
        <w:spacing w:after="120" w:line="276" w:lineRule="auto"/>
        <w:rPr>
          <w:rFonts w:ascii="Segoe UI" w:eastAsia="Segoe UI" w:hAnsi="Segoe UI" w:cs="Segoe UI"/>
          <w:b/>
          <w:bCs/>
          <w:caps/>
          <w:color w:val="224B5A"/>
          <w:sz w:val="22"/>
        </w:rPr>
      </w:pPr>
    </w:p>
    <w:p w14:paraId="1EBC4B8A" w14:textId="5A1EE6B0" w:rsidR="000D41A2" w:rsidRPr="005D46A6" w:rsidRDefault="557C8883" w:rsidP="67113C8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Elevopgaven</w:t>
      </w:r>
    </w:p>
    <w:p w14:paraId="4AA74A66" w14:textId="064C711D" w:rsidR="00F11984" w:rsidRDefault="766217F7" w:rsidP="4C149B0C">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4C149B0C">
        <w:rPr>
          <w:rStyle w:val="normaltextrun"/>
          <w:rFonts w:ascii="Segoe UI" w:eastAsia="Segoe UI" w:hAnsi="Segoe UI" w:cs="Segoe UI"/>
          <w:b/>
          <w:bCs/>
          <w:caps/>
          <w:color w:val="224B5A"/>
          <w:sz w:val="22"/>
          <w:szCs w:val="22"/>
        </w:rPr>
        <w:t>PROBLEM</w:t>
      </w:r>
    </w:p>
    <w:p w14:paraId="1C35DAB7" w14:textId="77777777" w:rsidR="00324913" w:rsidRDefault="00324913" w:rsidP="4C149B0C">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324913">
        <w:rPr>
          <w:rFonts w:ascii="Segoe UI" w:eastAsia="Segoe UI" w:hAnsi="Segoe UI" w:cs="Segoe UI"/>
          <w:sz w:val="22"/>
          <w:szCs w:val="22"/>
          <w:lang w:eastAsia="en-US"/>
        </w:rPr>
        <w:t>Multiresistente bakterier er et stigende problem, og de spredes let på hospitaler, når håndhygiejnen ikke er tilstrækkelig eller ensartet. Det er derfor en udfordring at sikre, at sundhedspersonale udfører håndhygiejne korrekt og konsekvent, så bakterier ikke spredes eller udveksler resistensgener.</w:t>
      </w:r>
    </w:p>
    <w:p w14:paraId="2719A98B" w14:textId="08E4253A" w:rsidR="007E2617" w:rsidRPr="005D46A6" w:rsidRDefault="00324913" w:rsidP="4C149B0C">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Pr>
          <w:rFonts w:ascii="Segoe UI" w:eastAsia="Segoe UI" w:hAnsi="Segoe UI" w:cs="Segoe UI"/>
          <w:sz w:val="22"/>
          <w:szCs w:val="22"/>
          <w:lang w:eastAsia="en-US"/>
        </w:rPr>
        <w:br/>
      </w:r>
      <w:r w:rsidR="766217F7" w:rsidRPr="4C149B0C">
        <w:rPr>
          <w:rStyle w:val="normaltextrun"/>
          <w:rFonts w:ascii="Segoe UI" w:eastAsia="Segoe UI" w:hAnsi="Segoe UI" w:cs="Segoe UI"/>
          <w:b/>
          <w:bCs/>
          <w:caps/>
          <w:color w:val="224B5A"/>
          <w:sz w:val="22"/>
          <w:szCs w:val="22"/>
        </w:rPr>
        <w:t>NARRATIV</w:t>
      </w:r>
    </w:p>
    <w:p w14:paraId="644D0924" w14:textId="21773618" w:rsidR="00F11984" w:rsidRPr="00810710" w:rsidRDefault="007A06DA" w:rsidP="4C149B0C">
      <w:pPr>
        <w:spacing w:after="120" w:line="276" w:lineRule="auto"/>
        <w:rPr>
          <w:rFonts w:ascii="Segoe UI" w:eastAsia="Segoe UI" w:hAnsi="Segoe UI" w:cs="Segoe UI"/>
          <w:sz w:val="22"/>
        </w:rPr>
      </w:pPr>
      <w:r w:rsidRPr="007A06DA">
        <w:rPr>
          <w:rFonts w:ascii="Segoe UI" w:eastAsia="Segoe UI" w:hAnsi="Segoe UI" w:cs="Segoe UI"/>
          <w:sz w:val="22"/>
        </w:rPr>
        <w:t>Denne udvikling kan bremses ved at forhindre, at bakterier mødes og deler resistensgener med hinanden. God håndhygiejne hos sundhedspersonalet er en af nøglerne. Men hvordan vejleder man bedst personalet til optimal håndhygiejne?</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14:paraId="0D524AE5" w14:textId="77777777" w:rsidTr="67113C88">
        <w:tc>
          <w:tcPr>
            <w:tcW w:w="9628" w:type="dxa"/>
          </w:tcPr>
          <w:p w14:paraId="205A917A" w14:textId="7DB5DF43" w:rsidR="003809FD" w:rsidRPr="005D46A6" w:rsidRDefault="766217F7" w:rsidP="67113C88">
            <w:pPr>
              <w:spacing w:after="120" w:line="276" w:lineRule="auto"/>
              <w:rPr>
                <w:rFonts w:ascii="Segoe UI" w:eastAsia="Segoe UI" w:hAnsi="Segoe UI" w:cs="Segoe UI"/>
                <w:sz w:val="22"/>
                <w:szCs w:val="22"/>
              </w:rPr>
            </w:pPr>
            <w:r w:rsidRPr="67113C88">
              <w:rPr>
                <w:rFonts w:ascii="Segoe UI" w:eastAsia="Segoe UI" w:hAnsi="Segoe UI" w:cs="Segoe UI"/>
                <w:b/>
                <w:bCs/>
                <w:color w:val="224B5A"/>
                <w:sz w:val="22"/>
                <w:szCs w:val="22"/>
              </w:rPr>
              <w:t>UDFORDRING</w:t>
            </w:r>
            <w:r w:rsidR="0F7810C9" w:rsidRPr="67113C88">
              <w:rPr>
                <w:rFonts w:ascii="Segoe UI" w:eastAsia="Segoe UI" w:hAnsi="Segoe UI" w:cs="Segoe UI"/>
                <w:b/>
                <w:bCs/>
                <w:color w:val="224B5A"/>
                <w:sz w:val="22"/>
                <w:szCs w:val="22"/>
              </w:rPr>
              <w:t xml:space="preserve"> </w:t>
            </w:r>
          </w:p>
          <w:p w14:paraId="399E69EC" w14:textId="26EE1672" w:rsidR="00E0167F" w:rsidRPr="003809FD" w:rsidRDefault="00E0167F" w:rsidP="67113C88">
            <w:pPr>
              <w:spacing w:after="120" w:line="276" w:lineRule="auto"/>
              <w:rPr>
                <w:rFonts w:ascii="Segoe UI" w:eastAsia="Segoe UI" w:hAnsi="Segoe UI" w:cs="Segoe UI"/>
                <w:sz w:val="22"/>
                <w:szCs w:val="22"/>
                <w:lang w:eastAsia="en-US"/>
              </w:rPr>
            </w:pPr>
            <w:r>
              <w:rPr>
                <w:rFonts w:ascii="Segoe UI" w:eastAsia="Segoe UI" w:hAnsi="Segoe UI" w:cs="Segoe UI"/>
                <w:sz w:val="22"/>
                <w:szCs w:val="22"/>
                <w:lang w:eastAsia="en-US"/>
              </w:rPr>
              <w:t>D</w:t>
            </w:r>
            <w:r w:rsidRPr="00E0167F">
              <w:rPr>
                <w:rFonts w:ascii="Segoe UI" w:eastAsia="Segoe UI" w:hAnsi="Segoe UI" w:cs="Segoe UI"/>
                <w:sz w:val="22"/>
                <w:szCs w:val="22"/>
                <w:lang w:eastAsia="en-US"/>
              </w:rPr>
              <w:t xml:space="preserve">esign et håndhygiejne-eksperiment og brug resultaterne til at lave et informationsark til sundhedspersonale som sygeplejersker, læger eller </w:t>
            </w:r>
            <w:proofErr w:type="spellStart"/>
            <w:r w:rsidRPr="00E0167F">
              <w:rPr>
                <w:rFonts w:ascii="Segoe UI" w:eastAsia="Segoe UI" w:hAnsi="Segoe UI" w:cs="Segoe UI"/>
                <w:sz w:val="22"/>
                <w:szCs w:val="22"/>
                <w:lang w:eastAsia="en-US"/>
              </w:rPr>
              <w:t>sosu</w:t>
            </w:r>
            <w:proofErr w:type="spellEnd"/>
            <w:r w:rsidRPr="00E0167F">
              <w:rPr>
                <w:rFonts w:ascii="Segoe UI" w:eastAsia="Segoe UI" w:hAnsi="Segoe UI" w:cs="Segoe UI"/>
                <w:sz w:val="22"/>
                <w:szCs w:val="22"/>
                <w:lang w:eastAsia="en-US"/>
              </w:rPr>
              <w:t>-assistenter. Arket skal være en konkret guide til, hvordan de opnår bedst mulig håndhygiejne med både håndvask og håndsprit.</w:t>
            </w:r>
          </w:p>
        </w:tc>
      </w:tr>
    </w:tbl>
    <w:p w14:paraId="7D1460D1" w14:textId="77777777" w:rsidR="00F11984" w:rsidRPr="005B5A69" w:rsidRDefault="00F11984" w:rsidP="4C149B0C">
      <w:pPr>
        <w:spacing w:after="120" w:line="276" w:lineRule="auto"/>
        <w:rPr>
          <w:rFonts w:ascii="Segoe UI" w:eastAsia="Segoe UI" w:hAnsi="Segoe UI" w:cs="Segoe UI"/>
          <w:sz w:val="22"/>
        </w:rPr>
      </w:pPr>
    </w:p>
    <w:p w14:paraId="68771863" w14:textId="77777777" w:rsidR="005D46A6" w:rsidRPr="005D46A6" w:rsidRDefault="20D9C725" w:rsidP="67113C8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PROTOTYPEKRITERIER</w:t>
      </w:r>
    </w:p>
    <w:p w14:paraId="5F9D03A5" w14:textId="77777777" w:rsidR="00BF1880" w:rsidRPr="00BF1880" w:rsidRDefault="00BF1880" w:rsidP="00BF1880">
      <w:pPr>
        <w:spacing w:after="120" w:line="276" w:lineRule="auto"/>
        <w:rPr>
          <w:rFonts w:ascii="Segoe UI" w:eastAsia="Segoe UI" w:hAnsi="Segoe UI" w:cs="Segoe UI"/>
          <w:sz w:val="22"/>
        </w:rPr>
      </w:pPr>
      <w:r w:rsidRPr="00BF1880">
        <w:rPr>
          <w:rFonts w:ascii="Segoe UI" w:eastAsia="Segoe UI" w:hAnsi="Segoe UI" w:cs="Segoe UI"/>
          <w:sz w:val="22"/>
        </w:rPr>
        <w:t>Informationsarket skal fylde én A4-side.</w:t>
      </w:r>
    </w:p>
    <w:p w14:paraId="25A1BE6A" w14:textId="77777777" w:rsidR="00BF1880" w:rsidRPr="00BF1880" w:rsidRDefault="00BF1880" w:rsidP="00403362">
      <w:pPr>
        <w:numPr>
          <w:ilvl w:val="0"/>
          <w:numId w:val="22"/>
        </w:numPr>
        <w:spacing w:after="120" w:line="276" w:lineRule="auto"/>
        <w:rPr>
          <w:rFonts w:ascii="Segoe UI" w:eastAsia="Segoe UI" w:hAnsi="Segoe UI" w:cs="Segoe UI"/>
          <w:sz w:val="22"/>
        </w:rPr>
      </w:pPr>
      <w:r w:rsidRPr="00BF1880">
        <w:rPr>
          <w:rFonts w:ascii="Segoe UI" w:eastAsia="Segoe UI" w:hAnsi="Segoe UI" w:cs="Segoe UI"/>
          <w:sz w:val="22"/>
        </w:rPr>
        <w:t>Indholdet skal være forståeligt for uddannet sundhedspersonale og give konkrete anvisninger til, hvordan de skal vaske/spritte hænder.</w:t>
      </w:r>
    </w:p>
    <w:p w14:paraId="4912AA72" w14:textId="77777777" w:rsidR="00BF1880" w:rsidRPr="00BF1880" w:rsidRDefault="00BF1880" w:rsidP="00403362">
      <w:pPr>
        <w:numPr>
          <w:ilvl w:val="0"/>
          <w:numId w:val="22"/>
        </w:numPr>
        <w:spacing w:after="120" w:line="276" w:lineRule="auto"/>
        <w:rPr>
          <w:rFonts w:ascii="Segoe UI" w:eastAsia="Segoe UI" w:hAnsi="Segoe UI" w:cs="Segoe UI"/>
          <w:sz w:val="22"/>
        </w:rPr>
      </w:pPr>
      <w:r w:rsidRPr="00BF1880">
        <w:rPr>
          <w:rFonts w:ascii="Segoe UI" w:eastAsia="Segoe UI" w:hAnsi="Segoe UI" w:cs="Segoe UI"/>
          <w:sz w:val="22"/>
        </w:rPr>
        <w:t>Anvisningerne skal være baseret på egen empiri opnået gennem et selv tilrettelagt forsøg med bakterievækst på agarplader før og efter håndvask/håndsprit.</w:t>
      </w:r>
    </w:p>
    <w:p w14:paraId="6C21AB42" w14:textId="77777777" w:rsidR="00BF1880" w:rsidRPr="00BF1880" w:rsidRDefault="00BF1880" w:rsidP="00403362">
      <w:pPr>
        <w:numPr>
          <w:ilvl w:val="0"/>
          <w:numId w:val="22"/>
        </w:numPr>
        <w:spacing w:after="120" w:line="276" w:lineRule="auto"/>
        <w:rPr>
          <w:rFonts w:ascii="Segoe UI" w:eastAsia="Segoe UI" w:hAnsi="Segoe UI" w:cs="Segoe UI"/>
          <w:sz w:val="22"/>
        </w:rPr>
      </w:pPr>
      <w:r w:rsidRPr="00BF1880">
        <w:rPr>
          <w:rFonts w:ascii="Segoe UI" w:eastAsia="Segoe UI" w:hAnsi="Segoe UI" w:cs="Segoe UI"/>
          <w:sz w:val="22"/>
        </w:rPr>
        <w:lastRenderedPageBreak/>
        <w:t>Resultaterne fra forsøget skal dokumenteres ved at indsættes på arket, som belæg for anvisningernes rigtighed.</w:t>
      </w:r>
    </w:p>
    <w:p w14:paraId="5714C13A" w14:textId="77777777" w:rsidR="00B6487F" w:rsidRPr="00BE7D08" w:rsidRDefault="00B6487F" w:rsidP="67113C88">
      <w:pPr>
        <w:spacing w:after="120" w:line="276" w:lineRule="auto"/>
        <w:rPr>
          <w:rFonts w:ascii="Segoe UI" w:eastAsia="Segoe UI" w:hAnsi="Segoe UI" w:cs="Segoe UI"/>
          <w:sz w:val="22"/>
        </w:rPr>
      </w:pPr>
    </w:p>
    <w:p w14:paraId="20499B6E" w14:textId="07FB83DD" w:rsidR="00734B4A" w:rsidRPr="005D46A6" w:rsidRDefault="594230E8" w:rsidP="67113C88">
      <w:pPr>
        <w:spacing w:after="120" w:line="276" w:lineRule="auto"/>
        <w:rPr>
          <w:rFonts w:ascii="Segoe UI" w:eastAsia="Segoe UI" w:hAnsi="Segoe UI" w:cs="Segoe UI"/>
          <w:b/>
          <w:bCs/>
          <w:color w:val="224B5A"/>
          <w:sz w:val="22"/>
        </w:rPr>
      </w:pPr>
      <w:r w:rsidRPr="67113C88">
        <w:rPr>
          <w:rFonts w:ascii="Segoe UI" w:eastAsia="Segoe UI" w:hAnsi="Segoe UI" w:cs="Segoe UI"/>
          <w:b/>
          <w:bCs/>
          <w:caps/>
          <w:color w:val="224B5A"/>
          <w:sz w:val="22"/>
        </w:rPr>
        <w:t>Naturvidenskabelige undersøgelser</w:t>
      </w:r>
    </w:p>
    <w:p w14:paraId="60147F25" w14:textId="2E83C689" w:rsidR="00712484" w:rsidRDefault="00B6487F" w:rsidP="4C149B0C">
      <w:pPr>
        <w:spacing w:after="120" w:line="276" w:lineRule="auto"/>
        <w:rPr>
          <w:rFonts w:ascii="Segoe UI" w:eastAsia="Segoe UI" w:hAnsi="Segoe UI" w:cs="Segoe UI"/>
          <w:sz w:val="22"/>
        </w:rPr>
      </w:pPr>
      <w:r w:rsidRPr="4C149B0C">
        <w:rPr>
          <w:rFonts w:ascii="Segoe UI" w:eastAsia="Segoe UI" w:hAnsi="Segoe UI" w:cs="Segoe UI"/>
          <w:sz w:val="22"/>
        </w:rPr>
        <w:t>Bakterievækst på agarplader ud fra fingeraftryk </w:t>
      </w:r>
    </w:p>
    <w:p w14:paraId="7577E85F" w14:textId="77777777" w:rsidR="00B6487F" w:rsidRDefault="00B6487F" w:rsidP="4C149B0C">
      <w:pPr>
        <w:spacing w:after="120" w:line="276" w:lineRule="auto"/>
        <w:rPr>
          <w:rFonts w:ascii="Segoe UI" w:eastAsia="Segoe UI" w:hAnsi="Segoe UI" w:cs="Segoe UI"/>
          <w:sz w:val="22"/>
        </w:rPr>
      </w:pPr>
    </w:p>
    <w:p w14:paraId="31482014" w14:textId="271F19E5" w:rsidR="00712484" w:rsidRDefault="7D00E2BE" w:rsidP="67113C88">
      <w:pPr>
        <w:spacing w:after="120" w:line="276" w:lineRule="auto"/>
        <w:rPr>
          <w:rFonts w:ascii="Segoe UI" w:eastAsia="Segoe UI" w:hAnsi="Segoe UI" w:cs="Segoe UI"/>
          <w:sz w:val="22"/>
        </w:rPr>
      </w:pPr>
      <w:r w:rsidRPr="67113C88">
        <w:rPr>
          <w:rFonts w:ascii="Segoe UI" w:eastAsia="Segoe UI" w:hAnsi="Segoe UI" w:cs="Segoe UI"/>
          <w:b/>
          <w:bCs/>
          <w:color w:val="224B5A"/>
          <w:sz w:val="22"/>
        </w:rPr>
        <w:t xml:space="preserve">INDDRAGELSE AF </w:t>
      </w:r>
      <w:r w:rsidRPr="67113C88">
        <w:rPr>
          <w:rFonts w:ascii="Segoe UI" w:eastAsia="Segoe UI" w:hAnsi="Segoe UI" w:cs="Segoe UI"/>
          <w:b/>
          <w:bCs/>
          <w:caps/>
          <w:color w:val="224B5A"/>
          <w:sz w:val="22"/>
        </w:rPr>
        <w:t>Engineering-didaktikKEN</w:t>
      </w:r>
    </w:p>
    <w:p w14:paraId="01AA2876"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 xml:space="preserve">Eleverne introduceres kort til </w:t>
      </w:r>
      <w:proofErr w:type="spellStart"/>
      <w:r w:rsidRPr="00522782">
        <w:rPr>
          <w:rFonts w:ascii="Segoe UI" w:eastAsia="Segoe UI" w:hAnsi="Segoe UI" w:cs="Segoe UI"/>
          <w:sz w:val="22"/>
        </w:rPr>
        <w:t>engineering</w:t>
      </w:r>
      <w:proofErr w:type="spellEnd"/>
      <w:r w:rsidRPr="00522782">
        <w:rPr>
          <w:rFonts w:ascii="Segoe UI" w:eastAsia="Segoe UI" w:hAnsi="Segoe UI" w:cs="Segoe UI"/>
          <w:sz w:val="22"/>
        </w:rPr>
        <w:t xml:space="preserve"> designprocessen og de enkelte delprocesser i første modul (se lektionsplanen). Eleverne får desuden udleveret et dokument med spørgsmål, som er inspireret af metodekortene til </w:t>
      </w:r>
      <w:proofErr w:type="spellStart"/>
      <w:r w:rsidRPr="00522782">
        <w:rPr>
          <w:rFonts w:ascii="Segoe UI" w:eastAsia="Segoe UI" w:hAnsi="Segoe UI" w:cs="Segoe UI"/>
          <w:sz w:val="22"/>
        </w:rPr>
        <w:t>engineering</w:t>
      </w:r>
      <w:proofErr w:type="spellEnd"/>
      <w:r w:rsidRPr="00522782">
        <w:rPr>
          <w:rFonts w:ascii="Segoe UI" w:eastAsia="Segoe UI" w:hAnsi="Segoe UI" w:cs="Segoe UI"/>
          <w:sz w:val="22"/>
        </w:rPr>
        <w:t xml:space="preserve"> designprocessen (se dokument) i første modul.</w:t>
      </w:r>
    </w:p>
    <w:p w14:paraId="77DEE219"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Der kan med fordel lægges en fælles opsamlingsrunde ind mellem "Få idéer" og "Konkretiser". I denne runde præsenterer grupperne deres idéer for hinanden og for læreren, og man kan tage en fælles snak om variabler og kontrolforsøg.</w:t>
      </w:r>
    </w:p>
    <w:p w14:paraId="3C94D1DE"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Præsenter</w:t>
      </w:r>
    </w:p>
    <w:p w14:paraId="34440F89"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I dette forløb var der af tidshensyn ikke indlagt nogen præsentationsrunde, udover den formidling af deres løsning, som eleverne lavede i deres informationsark. Når eleverne laver deres informationsark, er det vigtigt at fremhæve, at der både skal indgå en tydelig guide, og at denne guide skal baseres på deres egne resultater. Der kan godt være andre vigtige ting omkring håndvask, men hvis eleverne ikke har testet det, så kan de ikke inkludere det i deres ark.</w:t>
      </w:r>
    </w:p>
    <w:p w14:paraId="3214C519"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Eleverne skal også inkludere resultater fra deres undersøgelse i informationsarket. Det kan enten være billeder af pladerne eller et skema over antal kolonier, hvis de vælger at tælle dem.</w:t>
      </w:r>
    </w:p>
    <w:p w14:paraId="61DA311D"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Man kan med fordel overveje at lægge en mundtlig eller skriftlig præsentation ind, hvor eleverne får mulighed for at reflektere over både deres biologifaglige læring og deres læring i engineering-processen.</w:t>
      </w:r>
    </w:p>
    <w:p w14:paraId="0A9B07FF" w14:textId="77777777" w:rsidR="00522782" w:rsidRPr="00522782" w:rsidRDefault="00522782" w:rsidP="00522782">
      <w:pPr>
        <w:spacing w:after="120" w:line="276" w:lineRule="auto"/>
        <w:rPr>
          <w:rFonts w:ascii="Segoe UI" w:eastAsia="Segoe UI" w:hAnsi="Segoe UI" w:cs="Segoe UI"/>
          <w:sz w:val="22"/>
        </w:rPr>
      </w:pPr>
      <w:r w:rsidRPr="00522782">
        <w:rPr>
          <w:rFonts w:ascii="Segoe UI" w:eastAsia="Segoe UI" w:hAnsi="Segoe UI" w:cs="Segoe UI"/>
          <w:sz w:val="22"/>
        </w:rPr>
        <w:t xml:space="preserve">Præsentationen kan fx være i form af en rapport, en PowerPoint eller en posterpræsentation, hvor eleverne redegør for deres biologifaglige undersøgelser, resultater og valg af løsninger/råd, men også deres arbejde i </w:t>
      </w:r>
      <w:proofErr w:type="spellStart"/>
      <w:r w:rsidRPr="00522782">
        <w:rPr>
          <w:rFonts w:ascii="Segoe UI" w:eastAsia="Segoe UI" w:hAnsi="Segoe UI" w:cs="Segoe UI"/>
          <w:sz w:val="22"/>
        </w:rPr>
        <w:t>engineering</w:t>
      </w:r>
      <w:proofErr w:type="spellEnd"/>
      <w:r w:rsidRPr="00522782">
        <w:rPr>
          <w:rFonts w:ascii="Segoe UI" w:eastAsia="Segoe UI" w:hAnsi="Segoe UI" w:cs="Segoe UI"/>
          <w:sz w:val="22"/>
        </w:rPr>
        <w:t xml:space="preserve"> designprocessen. For eksempel kan de fortælle om deres idegenereringsproces, hvilken ide de arbejdede videre med og hvorfor, lærerige fejl i processen, hvad de forbedrede, hvorfor og hvordan, gruppens arbejdsproces osv. Her kan metodekortene "Forbered jeres præsentation" og "Engineering-poster" hjælpe eleverne med at dokumentere og præsentere deres arbejde og proces.</w:t>
      </w:r>
    </w:p>
    <w:p w14:paraId="3C37389F" w14:textId="77777777" w:rsidR="00522782" w:rsidRDefault="00522782" w:rsidP="67113C88">
      <w:pPr>
        <w:spacing w:after="120" w:line="276" w:lineRule="auto"/>
        <w:rPr>
          <w:rFonts w:ascii="Segoe UI" w:eastAsia="Segoe UI" w:hAnsi="Segoe UI" w:cs="Segoe UI"/>
          <w:b/>
          <w:bCs/>
          <w:color w:val="224B5A"/>
          <w:sz w:val="22"/>
        </w:rPr>
      </w:pPr>
    </w:p>
    <w:p w14:paraId="3C817A7F" w14:textId="77777777" w:rsidR="00522782" w:rsidRDefault="00522782" w:rsidP="67113C88">
      <w:pPr>
        <w:spacing w:after="120" w:line="276" w:lineRule="auto"/>
        <w:rPr>
          <w:rFonts w:ascii="Segoe UI" w:eastAsia="Segoe UI" w:hAnsi="Segoe UI" w:cs="Segoe UI"/>
          <w:b/>
          <w:bCs/>
          <w:color w:val="224B5A"/>
          <w:sz w:val="22"/>
        </w:rPr>
      </w:pPr>
    </w:p>
    <w:p w14:paraId="274E16FB" w14:textId="2D84035B" w:rsidR="00712484" w:rsidRPr="00730210" w:rsidRDefault="0C778FF0" w:rsidP="67113C8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lastRenderedPageBreak/>
        <w:t>UDSTYR</w:t>
      </w:r>
      <w:r w:rsidR="7D00E2BE" w:rsidRPr="67113C88">
        <w:rPr>
          <w:rFonts w:ascii="Segoe UI" w:eastAsia="Segoe UI" w:hAnsi="Segoe UI" w:cs="Segoe UI"/>
          <w:b/>
          <w:bCs/>
          <w:color w:val="224B5A"/>
          <w:sz w:val="22"/>
        </w:rPr>
        <w:t xml:space="preserve"> OG MATERIALER TIL FORLØBET</w:t>
      </w:r>
    </w:p>
    <w:p w14:paraId="142EA4AD" w14:textId="77777777" w:rsidR="00C10EED" w:rsidRPr="00C10EED" w:rsidRDefault="00C10EED" w:rsidP="00403362">
      <w:pPr>
        <w:numPr>
          <w:ilvl w:val="0"/>
          <w:numId w:val="13"/>
        </w:numPr>
        <w:spacing w:after="120" w:line="276" w:lineRule="auto"/>
        <w:rPr>
          <w:rFonts w:ascii="Segoe UI" w:eastAsia="Segoe UI" w:hAnsi="Segoe UI" w:cs="Segoe UI"/>
          <w:sz w:val="22"/>
        </w:rPr>
      </w:pPr>
      <w:r w:rsidRPr="4C149B0C">
        <w:rPr>
          <w:rFonts w:ascii="Segoe UI" w:eastAsia="Segoe UI" w:hAnsi="Segoe UI" w:cs="Segoe UI"/>
          <w:sz w:val="22"/>
        </w:rPr>
        <w:t>Petriskåle med agar (mindst tre per gruppe per runde) </w:t>
      </w:r>
    </w:p>
    <w:p w14:paraId="5C7032AC" w14:textId="77777777" w:rsidR="00C10EED" w:rsidRPr="00C10EED" w:rsidRDefault="00C10EED" w:rsidP="00403362">
      <w:pPr>
        <w:numPr>
          <w:ilvl w:val="0"/>
          <w:numId w:val="14"/>
        </w:numPr>
        <w:spacing w:after="120" w:line="276" w:lineRule="auto"/>
        <w:rPr>
          <w:rFonts w:ascii="Segoe UI" w:eastAsia="Segoe UI" w:hAnsi="Segoe UI" w:cs="Segoe UI"/>
          <w:sz w:val="22"/>
        </w:rPr>
      </w:pPr>
      <w:r w:rsidRPr="4C149B0C">
        <w:rPr>
          <w:rFonts w:ascii="Segoe UI" w:eastAsia="Segoe UI" w:hAnsi="Segoe UI" w:cs="Segoe UI"/>
          <w:sz w:val="22"/>
        </w:rPr>
        <w:t>Håndsprit, håndsæbe, håndvask og papirhåndklæder </w:t>
      </w:r>
    </w:p>
    <w:p w14:paraId="5754E8AB" w14:textId="77777777" w:rsidR="00C10EED" w:rsidRPr="00C10EED" w:rsidRDefault="00C10EED" w:rsidP="00403362">
      <w:pPr>
        <w:numPr>
          <w:ilvl w:val="0"/>
          <w:numId w:val="15"/>
        </w:numPr>
        <w:spacing w:after="120" w:line="276" w:lineRule="auto"/>
        <w:rPr>
          <w:rFonts w:ascii="Segoe UI" w:eastAsia="Segoe UI" w:hAnsi="Segoe UI" w:cs="Segoe UI"/>
          <w:sz w:val="22"/>
        </w:rPr>
      </w:pPr>
      <w:r w:rsidRPr="4C149B0C">
        <w:rPr>
          <w:rFonts w:ascii="Segoe UI" w:eastAsia="Segoe UI" w:hAnsi="Segoe UI" w:cs="Segoe UI"/>
          <w:sz w:val="22"/>
        </w:rPr>
        <w:t>Tape og tusser </w:t>
      </w:r>
    </w:p>
    <w:p w14:paraId="6F6ECF72" w14:textId="77777777" w:rsidR="00C10EED" w:rsidRPr="00C10EED" w:rsidRDefault="00C10EED" w:rsidP="00403362">
      <w:pPr>
        <w:numPr>
          <w:ilvl w:val="0"/>
          <w:numId w:val="16"/>
        </w:numPr>
        <w:spacing w:after="120" w:line="276" w:lineRule="auto"/>
        <w:rPr>
          <w:rFonts w:ascii="Segoe UI" w:eastAsia="Segoe UI" w:hAnsi="Segoe UI" w:cs="Segoe UI"/>
          <w:sz w:val="22"/>
        </w:rPr>
      </w:pPr>
      <w:r w:rsidRPr="4C149B0C">
        <w:rPr>
          <w:rFonts w:ascii="Segoe UI" w:eastAsia="Segoe UI" w:hAnsi="Segoe UI" w:cs="Segoe UI"/>
          <w:sz w:val="22"/>
        </w:rPr>
        <w:t>Evt. varmeskab </w:t>
      </w:r>
    </w:p>
    <w:p w14:paraId="091934C4" w14:textId="77777777" w:rsidR="00C10EED" w:rsidRPr="00C10EED" w:rsidRDefault="00C10EED" w:rsidP="4C149B0C">
      <w:pPr>
        <w:spacing w:after="120" w:line="276" w:lineRule="auto"/>
        <w:rPr>
          <w:rFonts w:ascii="Segoe UI" w:eastAsia="Segoe UI" w:hAnsi="Segoe UI" w:cs="Segoe UI"/>
          <w:sz w:val="22"/>
        </w:rPr>
      </w:pPr>
      <w:r w:rsidRPr="4C149B0C">
        <w:rPr>
          <w:rFonts w:ascii="Segoe UI" w:eastAsia="Segoe UI" w:hAnsi="Segoe UI" w:cs="Segoe UI"/>
          <w:sz w:val="22"/>
        </w:rPr>
        <w:t>Det er en fordel at lave forsøget i et lokale med mere end én håndvask. </w:t>
      </w:r>
    </w:p>
    <w:p w14:paraId="6FA4DC14" w14:textId="77777777" w:rsidR="00FA16E5" w:rsidRDefault="00FA16E5" w:rsidP="4C149B0C">
      <w:pPr>
        <w:spacing w:after="120" w:line="276" w:lineRule="auto"/>
        <w:rPr>
          <w:rFonts w:ascii="Segoe UI" w:eastAsia="Segoe UI" w:hAnsi="Segoe UI" w:cs="Segoe UI"/>
          <w:b/>
          <w:bCs/>
          <w:caps/>
          <w:color w:val="224B5A"/>
          <w:sz w:val="22"/>
        </w:rPr>
      </w:pPr>
    </w:p>
    <w:p w14:paraId="195393AF" w14:textId="5A0B836A" w:rsidR="000D41A2" w:rsidRPr="009D63DD" w:rsidRDefault="557C8883" w:rsidP="67113C8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Lærerforberedelser OG GODE RÅD TIL UDFØRELSEN</w:t>
      </w:r>
    </w:p>
    <w:p w14:paraId="0AE956E9" w14:textId="77777777" w:rsidR="009A2E60" w:rsidRPr="009A2E60" w:rsidRDefault="009A2E60" w:rsidP="009A2E60">
      <w:pPr>
        <w:spacing w:after="120" w:line="276" w:lineRule="auto"/>
        <w:rPr>
          <w:rFonts w:ascii="Segoe UI" w:eastAsia="Segoe UI" w:hAnsi="Segoe UI" w:cs="Segoe UI"/>
          <w:sz w:val="22"/>
        </w:rPr>
      </w:pPr>
      <w:r w:rsidRPr="009A2E60">
        <w:rPr>
          <w:rFonts w:ascii="Segoe UI" w:eastAsia="Segoe UI" w:hAnsi="Segoe UI" w:cs="Segoe UI"/>
          <w:sz w:val="22"/>
        </w:rPr>
        <w:t>Petriskåle med agar skal enten støbes på gymnasiet eller indkøbes. Hvis man kører to runder, skal der være seks petriskåle per gruppe.</w:t>
      </w:r>
    </w:p>
    <w:p w14:paraId="34B7D5D4" w14:textId="77777777" w:rsidR="009A2E60" w:rsidRPr="009A2E60" w:rsidRDefault="009A2E60" w:rsidP="009A2E60">
      <w:pPr>
        <w:spacing w:after="120" w:line="276" w:lineRule="auto"/>
        <w:rPr>
          <w:rFonts w:ascii="Segoe UI" w:eastAsia="Segoe UI" w:hAnsi="Segoe UI" w:cs="Segoe UI"/>
          <w:sz w:val="22"/>
        </w:rPr>
      </w:pPr>
      <w:r w:rsidRPr="009A2E60">
        <w:rPr>
          <w:rFonts w:ascii="Segoe UI" w:eastAsia="Segoe UI" w:hAnsi="Segoe UI" w:cs="Segoe UI"/>
          <w:sz w:val="22"/>
        </w:rPr>
        <w:t>Hvis der er én dag mellem modulerne, anbefales det at sætte agarpladerne i varmeskab. Hvis der er mange dage imellem, anbefales det at lade dem stå ved stuetemperatur. Det er vigtigt, at de ikke tørrer ud, så tape dem godt til i siderne.</w:t>
      </w:r>
    </w:p>
    <w:p w14:paraId="0B92EDCD" w14:textId="77777777" w:rsidR="009A2E60" w:rsidRPr="009A2E60" w:rsidRDefault="009A2E60" w:rsidP="009A2E60">
      <w:pPr>
        <w:spacing w:after="120" w:line="276" w:lineRule="auto"/>
        <w:rPr>
          <w:rFonts w:ascii="Segoe UI" w:eastAsia="Segoe UI" w:hAnsi="Segoe UI" w:cs="Segoe UI"/>
          <w:sz w:val="22"/>
        </w:rPr>
      </w:pPr>
      <w:r w:rsidRPr="009A2E60">
        <w:rPr>
          <w:rFonts w:ascii="Segoe UI" w:eastAsia="Segoe UI" w:hAnsi="Segoe UI" w:cs="Segoe UI"/>
          <w:sz w:val="22"/>
        </w:rPr>
        <w:t>Vær opmærksom på:</w:t>
      </w:r>
    </w:p>
    <w:p w14:paraId="1EB98566" w14:textId="77777777" w:rsidR="009A2E60" w:rsidRPr="009A2E60" w:rsidRDefault="009A2E60" w:rsidP="00403362">
      <w:pPr>
        <w:numPr>
          <w:ilvl w:val="0"/>
          <w:numId w:val="23"/>
        </w:numPr>
        <w:spacing w:after="120" w:line="276" w:lineRule="auto"/>
        <w:rPr>
          <w:rFonts w:ascii="Segoe UI" w:eastAsia="Segoe UI" w:hAnsi="Segoe UI" w:cs="Segoe UI"/>
          <w:sz w:val="22"/>
        </w:rPr>
      </w:pPr>
      <w:r w:rsidRPr="009A2E60">
        <w:rPr>
          <w:rFonts w:ascii="Segoe UI" w:eastAsia="Segoe UI" w:hAnsi="Segoe UI" w:cs="Segoe UI"/>
          <w:sz w:val="22"/>
        </w:rPr>
        <w:t xml:space="preserve">Eleverne må ikke trykke for hårdt på </w:t>
      </w:r>
      <w:proofErr w:type="spellStart"/>
      <w:r w:rsidRPr="009A2E60">
        <w:rPr>
          <w:rFonts w:ascii="Segoe UI" w:eastAsia="Segoe UI" w:hAnsi="Segoe UI" w:cs="Segoe UI"/>
          <w:sz w:val="22"/>
        </w:rPr>
        <w:t>agaren</w:t>
      </w:r>
      <w:proofErr w:type="spellEnd"/>
      <w:r w:rsidRPr="009A2E60">
        <w:rPr>
          <w:rFonts w:ascii="Segoe UI" w:eastAsia="Segoe UI" w:hAnsi="Segoe UI" w:cs="Segoe UI"/>
          <w:sz w:val="22"/>
        </w:rPr>
        <w:t>, da den så revner.</w:t>
      </w:r>
    </w:p>
    <w:p w14:paraId="4E3F6F2C" w14:textId="77777777" w:rsidR="009A2E60" w:rsidRPr="009A2E60" w:rsidRDefault="009A2E60" w:rsidP="00403362">
      <w:pPr>
        <w:numPr>
          <w:ilvl w:val="0"/>
          <w:numId w:val="23"/>
        </w:numPr>
        <w:spacing w:after="120" w:line="276" w:lineRule="auto"/>
        <w:rPr>
          <w:rFonts w:ascii="Segoe UI" w:eastAsia="Segoe UI" w:hAnsi="Segoe UI" w:cs="Segoe UI"/>
          <w:sz w:val="22"/>
        </w:rPr>
      </w:pPr>
      <w:r w:rsidRPr="009A2E60">
        <w:rPr>
          <w:rFonts w:ascii="Segoe UI" w:eastAsia="Segoe UI" w:hAnsi="Segoe UI" w:cs="Segoe UI"/>
          <w:sz w:val="22"/>
        </w:rPr>
        <w:t>Variabelkontrol! Hvor mange variable tester eleverne på én gang?</w:t>
      </w:r>
    </w:p>
    <w:p w14:paraId="7298D202" w14:textId="77777777" w:rsidR="009A2E60" w:rsidRPr="009A2E60" w:rsidRDefault="009A2E60" w:rsidP="00403362">
      <w:pPr>
        <w:numPr>
          <w:ilvl w:val="0"/>
          <w:numId w:val="23"/>
        </w:numPr>
        <w:spacing w:after="120" w:line="276" w:lineRule="auto"/>
        <w:rPr>
          <w:rFonts w:ascii="Segoe UI" w:eastAsia="Segoe UI" w:hAnsi="Segoe UI" w:cs="Segoe UI"/>
          <w:sz w:val="22"/>
        </w:rPr>
      </w:pPr>
      <w:r w:rsidRPr="009A2E60">
        <w:rPr>
          <w:rFonts w:ascii="Segoe UI" w:eastAsia="Segoe UI" w:hAnsi="Segoe UI" w:cs="Segoe UI"/>
          <w:sz w:val="22"/>
        </w:rPr>
        <w:t>Kontrolplade/</w:t>
      </w:r>
      <w:proofErr w:type="spellStart"/>
      <w:r w:rsidRPr="009A2E60">
        <w:rPr>
          <w:rFonts w:ascii="Segoe UI" w:eastAsia="Segoe UI" w:hAnsi="Segoe UI" w:cs="Segoe UI"/>
          <w:sz w:val="22"/>
        </w:rPr>
        <w:t>startplade</w:t>
      </w:r>
      <w:proofErr w:type="spellEnd"/>
      <w:r w:rsidRPr="009A2E60">
        <w:rPr>
          <w:rFonts w:ascii="Segoe UI" w:eastAsia="Segoe UI" w:hAnsi="Segoe UI" w:cs="Segoe UI"/>
          <w:sz w:val="22"/>
        </w:rPr>
        <w:t>. Sørger de for at have noget at sammenligne med?</w:t>
      </w:r>
    </w:p>
    <w:p w14:paraId="6BBD8D8F" w14:textId="24CB5C62" w:rsidR="009A2E60" w:rsidRPr="009A2E60" w:rsidRDefault="009A2E60" w:rsidP="00403362">
      <w:pPr>
        <w:numPr>
          <w:ilvl w:val="0"/>
          <w:numId w:val="23"/>
        </w:numPr>
        <w:spacing w:after="120" w:line="276" w:lineRule="auto"/>
        <w:rPr>
          <w:rFonts w:ascii="Segoe UI" w:eastAsia="Segoe UI" w:hAnsi="Segoe UI" w:cs="Segoe UI"/>
          <w:sz w:val="22"/>
        </w:rPr>
      </w:pPr>
      <w:r w:rsidRPr="009A2E60">
        <w:rPr>
          <w:rFonts w:ascii="Segoe UI" w:eastAsia="Segoe UI" w:hAnsi="Segoe UI" w:cs="Segoe UI"/>
          <w:sz w:val="22"/>
        </w:rPr>
        <w:t>Laboratoriehygiejne: Håndtering af sterile agarplader, håndhygiejne under forsøget og bortskaffelse og håndtering af pladerne ved forsøgets afslutni</w:t>
      </w:r>
      <w:r>
        <w:rPr>
          <w:rFonts w:ascii="Segoe UI" w:eastAsia="Segoe UI" w:hAnsi="Segoe UI" w:cs="Segoe UI"/>
          <w:sz w:val="22"/>
        </w:rPr>
        <w:t>ng.</w:t>
      </w:r>
    </w:p>
    <w:p w14:paraId="5E8B630B" w14:textId="77777777" w:rsidR="00165EC6" w:rsidRDefault="00165EC6" w:rsidP="67113C88">
      <w:pPr>
        <w:spacing w:after="120" w:line="276" w:lineRule="auto"/>
        <w:rPr>
          <w:rFonts w:ascii="Segoe UI" w:eastAsia="Segoe UI" w:hAnsi="Segoe UI" w:cs="Segoe UI"/>
          <w:b/>
          <w:bCs/>
          <w:sz w:val="22"/>
        </w:rPr>
      </w:pPr>
    </w:p>
    <w:p w14:paraId="12CD521D" w14:textId="385CF912" w:rsidR="00165EC6" w:rsidRDefault="20D9C725" w:rsidP="67113C8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REFLEKSIONER OG GODE RÅDE FRA UNDERVISERNE</w:t>
      </w:r>
    </w:p>
    <w:p w14:paraId="05EEE018" w14:textId="047A496F" w:rsidR="0078722D" w:rsidRPr="0078722D" w:rsidRDefault="0078722D" w:rsidP="0078722D">
      <w:pPr>
        <w:spacing w:after="120" w:line="276" w:lineRule="auto"/>
        <w:rPr>
          <w:rFonts w:ascii="Segoe UI" w:eastAsia="Segoe UI" w:hAnsi="Segoe UI" w:cs="Segoe UI"/>
          <w:sz w:val="22"/>
        </w:rPr>
      </w:pPr>
      <w:r w:rsidRPr="0078722D">
        <w:rPr>
          <w:rFonts w:ascii="Segoe UI" w:eastAsia="Segoe UI" w:hAnsi="Segoe UI" w:cs="Segoe UI"/>
          <w:sz w:val="22"/>
        </w:rPr>
        <w:t xml:space="preserve">Prototyper i </w:t>
      </w:r>
      <w:proofErr w:type="spellStart"/>
      <w:r w:rsidRPr="0078722D">
        <w:rPr>
          <w:rFonts w:ascii="Segoe UI" w:eastAsia="Segoe UI" w:hAnsi="Segoe UI" w:cs="Segoe UI"/>
          <w:sz w:val="22"/>
        </w:rPr>
        <w:t>engineering</w:t>
      </w:r>
      <w:proofErr w:type="spellEnd"/>
      <w:r w:rsidRPr="0078722D">
        <w:rPr>
          <w:rFonts w:ascii="Segoe UI" w:eastAsia="Segoe UI" w:hAnsi="Segoe UI" w:cs="Segoe UI"/>
          <w:sz w:val="22"/>
        </w:rPr>
        <w:t xml:space="preserve"> forstås og er ofte fysiske konstruktioner, som eleverne tydeligt kan arbejde med, afprøve og forbedre. Det er meget motiverende for eleverne at få lov til at arbejde praktisk og bruge deres hænder. Det er dog ikke alle problemstillinger eller fag, hvor fysiske prototyper passer lige godt. Ofte kan teoretiske prototyper i stedet være det rigtige. Det må man som lærer vurdere i forhold til det konkrete forløb, emne og mål for undervisningen. Der kan også være masser af motivation og engineering</w:t>
      </w:r>
      <w:r>
        <w:rPr>
          <w:rFonts w:ascii="Segoe UI" w:eastAsia="Segoe UI" w:hAnsi="Segoe UI" w:cs="Segoe UI"/>
          <w:sz w:val="22"/>
        </w:rPr>
        <w:t>-</w:t>
      </w:r>
      <w:r w:rsidRPr="0078722D">
        <w:rPr>
          <w:rFonts w:ascii="Segoe UI" w:eastAsia="Segoe UI" w:hAnsi="Segoe UI" w:cs="Segoe UI"/>
          <w:sz w:val="22"/>
        </w:rPr>
        <w:t>baseret problemløsning i teoretiske prototyper, når forløbet tilrettelægges godt.</w:t>
      </w:r>
    </w:p>
    <w:p w14:paraId="3817BAA8" w14:textId="625FCA3D" w:rsidR="0078722D" w:rsidRPr="0078722D" w:rsidRDefault="0078722D" w:rsidP="0078722D">
      <w:pPr>
        <w:spacing w:after="120" w:line="276" w:lineRule="auto"/>
        <w:rPr>
          <w:rFonts w:ascii="Segoe UI" w:eastAsia="Segoe UI" w:hAnsi="Segoe UI" w:cs="Segoe UI"/>
          <w:sz w:val="22"/>
        </w:rPr>
      </w:pPr>
      <w:r w:rsidRPr="0078722D">
        <w:rPr>
          <w:rFonts w:ascii="Segoe UI" w:eastAsia="Segoe UI" w:hAnsi="Segoe UI" w:cs="Segoe UI"/>
          <w:sz w:val="22"/>
        </w:rPr>
        <w:t>I dette forløb er prototypen et informationsark om god håndhygiejne baseret på videnskabelige forsøg. Denne prototype fungerer godt i engineering</w:t>
      </w:r>
      <w:r>
        <w:rPr>
          <w:rFonts w:ascii="Segoe UI" w:eastAsia="Segoe UI" w:hAnsi="Segoe UI" w:cs="Segoe UI"/>
          <w:sz w:val="22"/>
        </w:rPr>
        <w:t>-</w:t>
      </w:r>
      <w:r w:rsidRPr="0078722D">
        <w:rPr>
          <w:rFonts w:ascii="Segoe UI" w:eastAsia="Segoe UI" w:hAnsi="Segoe UI" w:cs="Segoe UI"/>
          <w:sz w:val="22"/>
        </w:rPr>
        <w:t>baseret problemløsning inden for biologi, fordi det bygger på biologisk viden, er let at teste og videreudvikle samt fokuserer på løsning af et reelt biologisk problem gennem formidling og adfærdsændring:</w:t>
      </w:r>
    </w:p>
    <w:p w14:paraId="016092E1" w14:textId="77777777" w:rsidR="0078722D" w:rsidRPr="0078722D" w:rsidRDefault="0078722D" w:rsidP="00403362">
      <w:pPr>
        <w:numPr>
          <w:ilvl w:val="0"/>
          <w:numId w:val="24"/>
        </w:numPr>
        <w:spacing w:after="120" w:line="276" w:lineRule="auto"/>
        <w:rPr>
          <w:rFonts w:ascii="Segoe UI" w:eastAsia="Segoe UI" w:hAnsi="Segoe UI" w:cs="Segoe UI"/>
          <w:sz w:val="22"/>
        </w:rPr>
      </w:pPr>
      <w:r w:rsidRPr="0078722D">
        <w:rPr>
          <w:rFonts w:ascii="Segoe UI" w:eastAsia="Segoe UI" w:hAnsi="Segoe UI" w:cs="Segoe UI"/>
          <w:sz w:val="22"/>
        </w:rPr>
        <w:lastRenderedPageBreak/>
        <w:t>Problemforståelse og behovsafdækning</w:t>
      </w:r>
    </w:p>
    <w:p w14:paraId="70EF7F07" w14:textId="77777777" w:rsidR="0078722D" w:rsidRPr="0078722D" w:rsidRDefault="0078722D" w:rsidP="0078722D">
      <w:pPr>
        <w:spacing w:after="120" w:line="276" w:lineRule="auto"/>
        <w:rPr>
          <w:rFonts w:ascii="Segoe UI" w:eastAsia="Segoe UI" w:hAnsi="Segoe UI" w:cs="Segoe UI"/>
          <w:sz w:val="22"/>
        </w:rPr>
      </w:pPr>
      <w:r w:rsidRPr="0078722D">
        <w:rPr>
          <w:rFonts w:ascii="Segoe UI" w:eastAsia="Segoe UI" w:hAnsi="Segoe UI" w:cs="Segoe UI"/>
          <w:sz w:val="22"/>
        </w:rPr>
        <w:t>Håndhygiejne er dokumenteret som en af de mest effektive metoder til at begrænse smittespredning, hvilket gør det til et relevant og velafgrænset problem at arbejde med.</w:t>
      </w:r>
    </w:p>
    <w:p w14:paraId="2EE91FB7" w14:textId="77777777" w:rsidR="0078722D" w:rsidRPr="0078722D" w:rsidRDefault="0078722D" w:rsidP="00403362">
      <w:pPr>
        <w:numPr>
          <w:ilvl w:val="0"/>
          <w:numId w:val="25"/>
        </w:numPr>
        <w:spacing w:after="120" w:line="276" w:lineRule="auto"/>
        <w:rPr>
          <w:rFonts w:ascii="Segoe UI" w:eastAsia="Segoe UI" w:hAnsi="Segoe UI" w:cs="Segoe UI"/>
          <w:sz w:val="22"/>
        </w:rPr>
      </w:pPr>
      <w:r w:rsidRPr="0078722D">
        <w:rPr>
          <w:rFonts w:ascii="Segoe UI" w:eastAsia="Segoe UI" w:hAnsi="Segoe UI" w:cs="Segoe UI"/>
          <w:sz w:val="22"/>
        </w:rPr>
        <w:t>Videnskabelig forankring</w:t>
      </w:r>
    </w:p>
    <w:p w14:paraId="40726B59" w14:textId="77777777" w:rsidR="0078722D" w:rsidRPr="0078722D" w:rsidRDefault="0078722D" w:rsidP="0078722D">
      <w:pPr>
        <w:spacing w:after="120" w:line="276" w:lineRule="auto"/>
        <w:rPr>
          <w:rFonts w:ascii="Segoe UI" w:eastAsia="Segoe UI" w:hAnsi="Segoe UI" w:cs="Segoe UI"/>
          <w:sz w:val="22"/>
        </w:rPr>
      </w:pPr>
      <w:r w:rsidRPr="0078722D">
        <w:rPr>
          <w:rFonts w:ascii="Segoe UI" w:eastAsia="Segoe UI" w:hAnsi="Segoe UI" w:cs="Segoe UI"/>
          <w:sz w:val="22"/>
        </w:rPr>
        <w:t>Informationsarket baseres på videnskabelige forsøg med bakterievækst før og efter håndvask, hvilket sikrer, at løsningen hviler på data og biologisk viden. Det viser en klar kobling mellem teori (biologi) og praksis (ingeniørdesign).</w:t>
      </w:r>
    </w:p>
    <w:p w14:paraId="008D1432" w14:textId="77777777" w:rsidR="0078722D" w:rsidRPr="0078722D" w:rsidRDefault="0078722D" w:rsidP="00403362">
      <w:pPr>
        <w:numPr>
          <w:ilvl w:val="0"/>
          <w:numId w:val="26"/>
        </w:numPr>
        <w:spacing w:after="120" w:line="276" w:lineRule="auto"/>
        <w:rPr>
          <w:rFonts w:ascii="Segoe UI" w:eastAsia="Segoe UI" w:hAnsi="Segoe UI" w:cs="Segoe UI"/>
          <w:sz w:val="22"/>
        </w:rPr>
      </w:pPr>
      <w:r w:rsidRPr="0078722D">
        <w:rPr>
          <w:rFonts w:ascii="Segoe UI" w:eastAsia="Segoe UI" w:hAnsi="Segoe UI" w:cs="Segoe UI"/>
          <w:sz w:val="22"/>
        </w:rPr>
        <w:t>Formidlingsaspekt og mulighed for test og iteration</w:t>
      </w:r>
    </w:p>
    <w:p w14:paraId="3F4C73FE" w14:textId="64CA46FE" w:rsidR="0078722D" w:rsidRPr="0078722D" w:rsidRDefault="0078722D" w:rsidP="0078722D">
      <w:pPr>
        <w:spacing w:after="120" w:line="276" w:lineRule="auto"/>
        <w:rPr>
          <w:rFonts w:ascii="Segoe UI" w:eastAsia="Segoe UI" w:hAnsi="Segoe UI" w:cs="Segoe UI"/>
          <w:sz w:val="22"/>
        </w:rPr>
      </w:pPr>
      <w:r w:rsidRPr="0078722D">
        <w:rPr>
          <w:rFonts w:ascii="Segoe UI" w:eastAsia="Segoe UI" w:hAnsi="Segoe UI" w:cs="Segoe UI"/>
          <w:sz w:val="22"/>
        </w:rPr>
        <w:t>I engineering</w:t>
      </w:r>
      <w:r>
        <w:rPr>
          <w:rFonts w:ascii="Segoe UI" w:eastAsia="Segoe UI" w:hAnsi="Segoe UI" w:cs="Segoe UI"/>
          <w:sz w:val="22"/>
        </w:rPr>
        <w:t>-</w:t>
      </w:r>
      <w:r w:rsidRPr="0078722D">
        <w:rPr>
          <w:rFonts w:ascii="Segoe UI" w:eastAsia="Segoe UI" w:hAnsi="Segoe UI" w:cs="Segoe UI"/>
          <w:sz w:val="22"/>
        </w:rPr>
        <w:t>processen er det vigtigt, at løsningen kan formidles effektivt til målgruppen – her sundhedspersonale. Et informationsark er en enkel, visuel og letforståelig prototype, som desuden nemt kan testes – fx kan man undersøge, om det ændrer adfærd, øger viden eller forbedrer håndhygiejne – og forbedres i flere iterationer, som engineering</w:t>
      </w:r>
      <w:r>
        <w:rPr>
          <w:rFonts w:ascii="Segoe UI" w:eastAsia="Segoe UI" w:hAnsi="Segoe UI" w:cs="Segoe UI"/>
          <w:sz w:val="22"/>
        </w:rPr>
        <w:t>-</w:t>
      </w:r>
      <w:r w:rsidRPr="0078722D">
        <w:rPr>
          <w:rFonts w:ascii="Segoe UI" w:eastAsia="Segoe UI" w:hAnsi="Segoe UI" w:cs="Segoe UI"/>
          <w:sz w:val="22"/>
        </w:rPr>
        <w:t>modellen lægger op til.</w:t>
      </w:r>
    </w:p>
    <w:p w14:paraId="2D12E2E4" w14:textId="77777777" w:rsidR="0080348E" w:rsidRPr="00165EC6" w:rsidRDefault="0080348E" w:rsidP="67113C88">
      <w:pPr>
        <w:spacing w:after="120" w:line="276" w:lineRule="auto"/>
        <w:rPr>
          <w:rFonts w:ascii="Segoe UI" w:eastAsia="Segoe UI" w:hAnsi="Segoe UI" w:cs="Segoe UI"/>
          <w:b/>
          <w:bCs/>
          <w:color w:val="224B5A"/>
          <w:sz w:val="22"/>
        </w:rPr>
      </w:pPr>
    </w:p>
    <w:p w14:paraId="01B93B09" w14:textId="5D4AEAA1" w:rsidR="008F0EEB" w:rsidRPr="00492E77" w:rsidRDefault="52703BFF" w:rsidP="67113C88">
      <w:pPr>
        <w:spacing w:after="120" w:line="276" w:lineRule="auto"/>
        <w:rPr>
          <w:rFonts w:ascii="Segoe UI" w:eastAsia="Segoe UI" w:hAnsi="Segoe UI" w:cs="Segoe UI"/>
          <w:b/>
          <w:bCs/>
          <w:caps/>
          <w:color w:val="224B5A"/>
          <w:sz w:val="22"/>
        </w:rPr>
      </w:pPr>
      <w:r w:rsidRPr="00492E77">
        <w:rPr>
          <w:rFonts w:ascii="Segoe UI" w:eastAsia="Segoe UI" w:hAnsi="Segoe UI" w:cs="Segoe UI"/>
          <w:b/>
          <w:bCs/>
          <w:caps/>
          <w:color w:val="224B5A"/>
          <w:sz w:val="22"/>
        </w:rPr>
        <w:t>Lektionspla</w:t>
      </w:r>
      <w:r w:rsidR="494543BD" w:rsidRPr="00492E77">
        <w:rPr>
          <w:rFonts w:ascii="Segoe UI" w:eastAsia="Segoe UI" w:hAnsi="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2418"/>
        <w:gridCol w:w="2551"/>
        <w:gridCol w:w="1553"/>
      </w:tblGrid>
      <w:tr w:rsidR="00764D0B" w:rsidRPr="00492E77" w14:paraId="1ACE3576" w14:textId="77777777" w:rsidTr="4C149B0C">
        <w:tc>
          <w:tcPr>
            <w:tcW w:w="1101" w:type="dxa"/>
            <w:shd w:val="clear" w:color="auto" w:fill="234B5A"/>
            <w:vAlign w:val="center"/>
          </w:tcPr>
          <w:p w14:paraId="2653568C" w14:textId="2DD75635" w:rsidR="00BC1002" w:rsidRPr="00492E77" w:rsidRDefault="2EEAB64B" w:rsidP="4C149B0C">
            <w:pPr>
              <w:spacing w:after="120" w:line="276" w:lineRule="auto"/>
              <w:rPr>
                <w:rFonts w:ascii="Segoe UI" w:eastAsia="Segoe UI" w:hAnsi="Segoe UI" w:cs="Segoe UI"/>
                <w:b/>
                <w:bCs/>
                <w:color w:val="FFFFFF" w:themeColor="background1"/>
              </w:rPr>
            </w:pPr>
            <w:r w:rsidRPr="4C149B0C">
              <w:rPr>
                <w:rFonts w:ascii="Segoe UI" w:eastAsia="Segoe UI" w:hAnsi="Segoe UI" w:cs="Segoe UI"/>
                <w:b/>
                <w:bCs/>
                <w:color w:val="FFFFFF" w:themeColor="background1"/>
              </w:rPr>
              <w:t>Modul</w:t>
            </w:r>
          </w:p>
        </w:tc>
        <w:tc>
          <w:tcPr>
            <w:tcW w:w="2118" w:type="dxa"/>
            <w:shd w:val="clear" w:color="auto" w:fill="234B5A"/>
            <w:vAlign w:val="center"/>
          </w:tcPr>
          <w:p w14:paraId="662C00F0" w14:textId="6FB59D19" w:rsidR="00BC1002" w:rsidRPr="00492E77" w:rsidRDefault="494543BD" w:rsidP="4C149B0C">
            <w:pPr>
              <w:spacing w:after="120" w:line="276" w:lineRule="auto"/>
              <w:rPr>
                <w:rFonts w:ascii="Segoe UI" w:eastAsia="Segoe UI" w:hAnsi="Segoe UI" w:cs="Segoe UI"/>
                <w:b/>
                <w:bCs/>
                <w:color w:val="FFFFFF" w:themeColor="background1"/>
              </w:rPr>
            </w:pPr>
            <w:r w:rsidRPr="4C149B0C">
              <w:rPr>
                <w:rFonts w:ascii="Segoe UI" w:eastAsia="Segoe UI" w:hAnsi="Segoe UI" w:cs="Segoe UI"/>
                <w:b/>
                <w:bCs/>
                <w:color w:val="FFFFFF" w:themeColor="background1"/>
              </w:rPr>
              <w:t>Engineering designprocessen</w:t>
            </w:r>
          </w:p>
        </w:tc>
        <w:tc>
          <w:tcPr>
            <w:tcW w:w="2418" w:type="dxa"/>
            <w:shd w:val="clear" w:color="auto" w:fill="234B5A"/>
            <w:vAlign w:val="center"/>
          </w:tcPr>
          <w:p w14:paraId="412CED5A" w14:textId="77777777" w:rsidR="00BC1002" w:rsidRPr="00492E77" w:rsidRDefault="23B6D072" w:rsidP="4C149B0C">
            <w:pPr>
              <w:spacing w:after="120" w:line="276" w:lineRule="auto"/>
              <w:rPr>
                <w:rFonts w:ascii="Segoe UI" w:eastAsia="Segoe UI" w:hAnsi="Segoe UI" w:cs="Segoe UI"/>
                <w:b/>
                <w:bCs/>
                <w:color w:val="FFFFFF" w:themeColor="background1"/>
              </w:rPr>
            </w:pPr>
            <w:r w:rsidRPr="4C149B0C">
              <w:rPr>
                <w:rFonts w:ascii="Segoe UI" w:eastAsia="Segoe UI" w:hAnsi="Segoe UI" w:cs="Segoe UI"/>
                <w:b/>
                <w:bCs/>
                <w:color w:val="FFFFFF" w:themeColor="background1"/>
              </w:rPr>
              <w:t>Aktiviteter</w:t>
            </w:r>
          </w:p>
        </w:tc>
        <w:tc>
          <w:tcPr>
            <w:tcW w:w="2551" w:type="dxa"/>
            <w:shd w:val="clear" w:color="auto" w:fill="234B5A"/>
            <w:vAlign w:val="center"/>
          </w:tcPr>
          <w:p w14:paraId="739A5A54" w14:textId="77777777" w:rsidR="00BC1002" w:rsidRPr="00492E77" w:rsidRDefault="23B6D072" w:rsidP="4C149B0C">
            <w:pPr>
              <w:spacing w:after="120" w:line="276" w:lineRule="auto"/>
              <w:rPr>
                <w:rFonts w:ascii="Segoe UI" w:eastAsia="Segoe UI" w:hAnsi="Segoe UI" w:cs="Segoe UI"/>
                <w:b/>
                <w:bCs/>
                <w:color w:val="FFFFFF" w:themeColor="background1"/>
              </w:rPr>
            </w:pPr>
            <w:r w:rsidRPr="4C149B0C">
              <w:rPr>
                <w:rFonts w:ascii="Segoe UI" w:eastAsia="Segoe UI" w:hAnsi="Segoe UI" w:cs="Segoe UI"/>
                <w:b/>
                <w:bCs/>
                <w:color w:val="FFFFFF" w:themeColor="background1"/>
              </w:rPr>
              <w:t>Lærernoter</w:t>
            </w:r>
          </w:p>
        </w:tc>
        <w:tc>
          <w:tcPr>
            <w:tcW w:w="1553" w:type="dxa"/>
            <w:shd w:val="clear" w:color="auto" w:fill="234B5A"/>
            <w:vAlign w:val="center"/>
          </w:tcPr>
          <w:p w14:paraId="0388310B" w14:textId="77777777" w:rsidR="00BC1002" w:rsidRPr="00492E77" w:rsidRDefault="23B6D072" w:rsidP="4C149B0C">
            <w:pPr>
              <w:spacing w:after="120" w:line="276" w:lineRule="auto"/>
              <w:rPr>
                <w:rFonts w:ascii="Segoe UI" w:eastAsia="Segoe UI" w:hAnsi="Segoe UI" w:cs="Segoe UI"/>
                <w:b/>
                <w:bCs/>
                <w:color w:val="FFFFFF" w:themeColor="background1"/>
              </w:rPr>
            </w:pPr>
            <w:r w:rsidRPr="4C149B0C">
              <w:rPr>
                <w:rFonts w:ascii="Segoe UI" w:eastAsia="Segoe UI" w:hAnsi="Segoe UI" w:cs="Segoe UI"/>
                <w:b/>
                <w:bCs/>
                <w:color w:val="FFFFFF" w:themeColor="background1"/>
              </w:rPr>
              <w:t>Materialer</w:t>
            </w:r>
          </w:p>
        </w:tc>
      </w:tr>
      <w:tr w:rsidR="00764D0B" w:rsidRPr="00492E77" w14:paraId="190023A3" w14:textId="77777777" w:rsidTr="4C149B0C">
        <w:trPr>
          <w:trHeight w:val="393"/>
        </w:trPr>
        <w:tc>
          <w:tcPr>
            <w:tcW w:w="1101" w:type="dxa"/>
            <w:shd w:val="clear" w:color="auto" w:fill="E7E9EC"/>
          </w:tcPr>
          <w:p w14:paraId="73E5A7C3" w14:textId="77777777" w:rsidR="00BC1002" w:rsidRPr="00492E77" w:rsidRDefault="23B6D072" w:rsidP="4C149B0C">
            <w:pPr>
              <w:spacing w:after="120" w:line="276" w:lineRule="auto"/>
              <w:rPr>
                <w:rFonts w:ascii="Segoe UI" w:eastAsia="Segoe UI" w:hAnsi="Segoe UI" w:cs="Segoe UI"/>
                <w:b/>
                <w:bCs/>
              </w:rPr>
            </w:pPr>
            <w:r w:rsidRPr="4C149B0C">
              <w:rPr>
                <w:rFonts w:ascii="Segoe UI" w:eastAsia="Segoe UI" w:hAnsi="Segoe UI" w:cs="Segoe UI"/>
                <w:b/>
                <w:bCs/>
              </w:rPr>
              <w:t>1</w:t>
            </w:r>
          </w:p>
          <w:p w14:paraId="4C61D103" w14:textId="77777777" w:rsidR="00BC1002" w:rsidRPr="00492E77" w:rsidRDefault="00BC1002" w:rsidP="4C149B0C">
            <w:pPr>
              <w:spacing w:after="120" w:line="276" w:lineRule="auto"/>
              <w:rPr>
                <w:rFonts w:ascii="Segoe UI" w:eastAsia="Segoe UI" w:hAnsi="Segoe UI" w:cs="Segoe UI"/>
              </w:rPr>
            </w:pPr>
          </w:p>
        </w:tc>
        <w:tc>
          <w:tcPr>
            <w:tcW w:w="2118" w:type="dxa"/>
            <w:shd w:val="clear" w:color="auto" w:fill="D3D8DC"/>
          </w:tcPr>
          <w:p w14:paraId="05678828" w14:textId="72B26518" w:rsidR="00BC1002" w:rsidRPr="00492E77" w:rsidRDefault="00D97181" w:rsidP="4C149B0C">
            <w:pPr>
              <w:spacing w:after="120" w:line="276" w:lineRule="auto"/>
              <w:rPr>
                <w:rFonts w:ascii="Segoe UI" w:eastAsia="Segoe UI" w:hAnsi="Segoe UI" w:cs="Segoe UI"/>
                <w:i/>
                <w:iCs/>
              </w:rPr>
            </w:pPr>
            <w:r w:rsidRPr="4C149B0C">
              <w:rPr>
                <w:rFonts w:ascii="Segoe UI" w:eastAsia="Segoe UI" w:hAnsi="Segoe UI" w:cs="Segoe UI"/>
                <w:i/>
                <w:iCs/>
              </w:rPr>
              <w:t>Forstå udfordringen, få ideer</w:t>
            </w:r>
          </w:p>
        </w:tc>
        <w:tc>
          <w:tcPr>
            <w:tcW w:w="2418" w:type="dxa"/>
          </w:tcPr>
          <w:p w14:paraId="5351AD27" w14:textId="77777777" w:rsidR="003A103B" w:rsidRPr="00492E77" w:rsidRDefault="003A103B" w:rsidP="4C149B0C">
            <w:pPr>
              <w:spacing w:after="120" w:line="276" w:lineRule="auto"/>
              <w:rPr>
                <w:rFonts w:ascii="Segoe UI" w:eastAsia="Segoe UI" w:hAnsi="Segoe UI" w:cs="Segoe UI"/>
              </w:rPr>
            </w:pPr>
            <w:r w:rsidRPr="4C149B0C">
              <w:rPr>
                <w:rFonts w:ascii="Segoe UI" w:eastAsia="Segoe UI" w:hAnsi="Segoe UI" w:cs="Segoe UI"/>
              </w:rPr>
              <w:t>Lærer præsenterer narrativ (se links). </w:t>
            </w:r>
          </w:p>
          <w:p w14:paraId="7F6C8AB4" w14:textId="77777777" w:rsidR="003A103B" w:rsidRPr="00492E77" w:rsidRDefault="003A103B" w:rsidP="4C149B0C">
            <w:pPr>
              <w:spacing w:after="120" w:line="276" w:lineRule="auto"/>
              <w:rPr>
                <w:rFonts w:ascii="Segoe UI" w:eastAsia="Segoe UI" w:hAnsi="Segoe UI" w:cs="Segoe UI"/>
              </w:rPr>
            </w:pPr>
            <w:r w:rsidRPr="4C149B0C">
              <w:rPr>
                <w:rFonts w:ascii="Segoe UI" w:eastAsia="Segoe UI" w:hAnsi="Segoe UI" w:cs="Segoe UI"/>
              </w:rPr>
              <w:t>Elever går i gang med </w:t>
            </w:r>
            <w:proofErr w:type="spellStart"/>
            <w:r w:rsidRPr="4C149B0C">
              <w:rPr>
                <w:rFonts w:ascii="Segoe UI" w:eastAsia="Segoe UI" w:hAnsi="Segoe UI" w:cs="Segoe UI"/>
              </w:rPr>
              <w:t>engineering</w:t>
            </w:r>
            <w:proofErr w:type="spellEnd"/>
            <w:r w:rsidRPr="4C149B0C">
              <w:rPr>
                <w:rFonts w:ascii="Segoe UI" w:eastAsia="Segoe UI" w:hAnsi="Segoe UI" w:cs="Segoe UI"/>
              </w:rPr>
              <w:t> designprocessen (se elevark). </w:t>
            </w:r>
          </w:p>
          <w:p w14:paraId="02121DEB" w14:textId="77777777" w:rsidR="003A103B" w:rsidRPr="00492E77" w:rsidRDefault="003A103B" w:rsidP="4C149B0C">
            <w:pPr>
              <w:spacing w:after="120" w:line="276" w:lineRule="auto"/>
              <w:rPr>
                <w:rFonts w:ascii="Segoe UI" w:eastAsia="Segoe UI" w:hAnsi="Segoe UI" w:cs="Segoe UI"/>
              </w:rPr>
            </w:pPr>
            <w:r w:rsidRPr="4C149B0C">
              <w:rPr>
                <w:rFonts w:ascii="Segoe UI" w:eastAsia="Segoe UI" w:hAnsi="Segoe UI" w:cs="Segoe UI"/>
              </w:rPr>
              <w:t>Fælles opsamling på idéer, inden der konkretiseres og udføres. </w:t>
            </w:r>
          </w:p>
          <w:p w14:paraId="0C128409" w14:textId="77777777" w:rsidR="003A103B" w:rsidRPr="00492E77" w:rsidRDefault="003A103B" w:rsidP="4C149B0C">
            <w:pPr>
              <w:spacing w:after="120" w:line="276" w:lineRule="auto"/>
              <w:rPr>
                <w:rFonts w:ascii="Segoe UI" w:eastAsia="Segoe UI" w:hAnsi="Segoe UI" w:cs="Segoe UI"/>
              </w:rPr>
            </w:pPr>
            <w:r w:rsidRPr="4C149B0C">
              <w:rPr>
                <w:rFonts w:ascii="Segoe UI" w:eastAsia="Segoe UI" w:hAnsi="Segoe UI" w:cs="Segoe UI"/>
              </w:rPr>
              <w:t>Elever sætter deres forsøg i gang. </w:t>
            </w:r>
          </w:p>
          <w:p w14:paraId="525983C3" w14:textId="56061702" w:rsidR="00BC1002" w:rsidRPr="00492E77" w:rsidRDefault="00BC1002" w:rsidP="4C149B0C">
            <w:pPr>
              <w:pStyle w:val="Listeafsnit"/>
              <w:spacing w:after="120" w:line="276" w:lineRule="auto"/>
              <w:ind w:left="0"/>
              <w:rPr>
                <w:rFonts w:ascii="Segoe UI" w:eastAsia="Segoe UI" w:hAnsi="Segoe UI" w:cs="Segoe UI"/>
                <w:sz w:val="20"/>
              </w:rPr>
            </w:pPr>
          </w:p>
        </w:tc>
        <w:tc>
          <w:tcPr>
            <w:tcW w:w="2551" w:type="dxa"/>
          </w:tcPr>
          <w:p w14:paraId="04481731" w14:textId="105E2583" w:rsidR="00BC1002" w:rsidRPr="00492E77" w:rsidRDefault="003A103B" w:rsidP="4C149B0C">
            <w:pPr>
              <w:pStyle w:val="Listeafsnit"/>
              <w:spacing w:after="120" w:line="276" w:lineRule="auto"/>
              <w:ind w:left="0"/>
              <w:rPr>
                <w:rFonts w:ascii="Segoe UI" w:eastAsia="Segoe UI" w:hAnsi="Segoe UI" w:cs="Segoe UI"/>
                <w:sz w:val="20"/>
              </w:rPr>
            </w:pPr>
            <w:r w:rsidRPr="4C149B0C">
              <w:rPr>
                <w:rFonts w:ascii="Segoe UI" w:eastAsia="Segoe UI" w:hAnsi="Segoe UI" w:cs="Segoe UI"/>
                <w:sz w:val="20"/>
              </w:rPr>
              <w:t>Der vil formentlig være nogle grupper, der er hurtigt færdige. De kan gå i gang med at designe deres informationsark i forhold til at vælge layout og grafik mm. </w:t>
            </w:r>
          </w:p>
        </w:tc>
        <w:tc>
          <w:tcPr>
            <w:tcW w:w="1553" w:type="dxa"/>
          </w:tcPr>
          <w:p w14:paraId="407A25DA" w14:textId="77777777" w:rsidR="00E11AB0" w:rsidRPr="00E11AB0" w:rsidRDefault="00E11AB0" w:rsidP="4C149B0C">
            <w:pPr>
              <w:spacing w:after="120" w:line="276" w:lineRule="auto"/>
              <w:rPr>
                <w:rFonts w:ascii="Segoe UI" w:eastAsia="Segoe UI" w:hAnsi="Segoe UI" w:cs="Segoe UI"/>
              </w:rPr>
            </w:pPr>
            <w:r w:rsidRPr="4C149B0C">
              <w:rPr>
                <w:rFonts w:ascii="Segoe UI" w:eastAsia="Segoe UI" w:hAnsi="Segoe UI" w:cs="Segoe UI"/>
              </w:rPr>
              <w:t>Elevark </w:t>
            </w:r>
          </w:p>
          <w:p w14:paraId="290B0219" w14:textId="77777777" w:rsidR="00E11AB0" w:rsidRPr="00E11AB0" w:rsidRDefault="00E11AB0" w:rsidP="4C149B0C">
            <w:pPr>
              <w:spacing w:after="120" w:line="276" w:lineRule="auto"/>
              <w:rPr>
                <w:rFonts w:ascii="Segoe UI" w:eastAsia="Segoe UI" w:hAnsi="Segoe UI" w:cs="Segoe UI"/>
              </w:rPr>
            </w:pPr>
            <w:r w:rsidRPr="4C149B0C">
              <w:rPr>
                <w:rFonts w:ascii="Segoe UI" w:eastAsia="Segoe UI" w:hAnsi="Segoe UI" w:cs="Segoe UI"/>
              </w:rPr>
              <w:t>Agarplader (3 per gruppe) </w:t>
            </w:r>
          </w:p>
          <w:p w14:paraId="265C541F" w14:textId="77777777" w:rsidR="00E11AB0" w:rsidRPr="00E11AB0" w:rsidRDefault="00E11AB0" w:rsidP="4C149B0C">
            <w:pPr>
              <w:spacing w:after="120" w:line="276" w:lineRule="auto"/>
              <w:rPr>
                <w:rFonts w:ascii="Segoe UI" w:eastAsia="Segoe UI" w:hAnsi="Segoe UI" w:cs="Segoe UI"/>
              </w:rPr>
            </w:pPr>
            <w:r w:rsidRPr="4C149B0C">
              <w:rPr>
                <w:rFonts w:ascii="Segoe UI" w:eastAsia="Segoe UI" w:hAnsi="Segoe UI" w:cs="Segoe UI"/>
              </w:rPr>
              <w:t>Tape, tusser </w:t>
            </w:r>
          </w:p>
          <w:p w14:paraId="3F13F756" w14:textId="77777777" w:rsidR="00E11AB0" w:rsidRPr="00E11AB0" w:rsidRDefault="00E11AB0" w:rsidP="4C149B0C">
            <w:pPr>
              <w:spacing w:after="120" w:line="276" w:lineRule="auto"/>
              <w:rPr>
                <w:rFonts w:ascii="Segoe UI" w:eastAsia="Segoe UI" w:hAnsi="Segoe UI" w:cs="Segoe UI"/>
              </w:rPr>
            </w:pPr>
            <w:r w:rsidRPr="4C149B0C">
              <w:rPr>
                <w:rFonts w:ascii="Segoe UI" w:eastAsia="Segoe UI" w:hAnsi="Segoe UI" w:cs="Segoe UI"/>
              </w:rPr>
              <w:t>Håndvaske, håndsæbe, håndsprit </w:t>
            </w:r>
          </w:p>
          <w:p w14:paraId="6886DE04" w14:textId="336DAB26" w:rsidR="00BC1002" w:rsidRPr="00492E77" w:rsidRDefault="00BC1002" w:rsidP="4C149B0C">
            <w:pPr>
              <w:spacing w:after="120" w:line="276" w:lineRule="auto"/>
              <w:rPr>
                <w:rFonts w:ascii="Segoe UI" w:eastAsia="Segoe UI" w:hAnsi="Segoe UI" w:cs="Segoe UI"/>
              </w:rPr>
            </w:pPr>
          </w:p>
        </w:tc>
      </w:tr>
      <w:tr w:rsidR="00764D0B" w:rsidRPr="00492E77" w14:paraId="45CFA82B" w14:textId="77777777" w:rsidTr="4C149B0C">
        <w:trPr>
          <w:trHeight w:val="354"/>
        </w:trPr>
        <w:tc>
          <w:tcPr>
            <w:tcW w:w="1101" w:type="dxa"/>
            <w:shd w:val="clear" w:color="auto" w:fill="E7E9EC"/>
          </w:tcPr>
          <w:p w14:paraId="545E4F4D" w14:textId="77777777" w:rsidR="00D5246F" w:rsidRPr="00492E77" w:rsidRDefault="3BEB8C4C" w:rsidP="4C149B0C">
            <w:pPr>
              <w:spacing w:after="120" w:line="276" w:lineRule="auto"/>
              <w:rPr>
                <w:rFonts w:ascii="Segoe UI" w:eastAsia="Segoe UI" w:hAnsi="Segoe UI" w:cs="Segoe UI"/>
                <w:b/>
                <w:bCs/>
              </w:rPr>
            </w:pPr>
            <w:r w:rsidRPr="4C149B0C">
              <w:rPr>
                <w:rFonts w:ascii="Segoe UI" w:eastAsia="Segoe UI" w:hAnsi="Segoe UI" w:cs="Segoe UI"/>
                <w:b/>
                <w:bCs/>
              </w:rPr>
              <w:t>2</w:t>
            </w:r>
          </w:p>
          <w:p w14:paraId="0739EFD9" w14:textId="77777777" w:rsidR="00D5246F" w:rsidRPr="00492E77" w:rsidRDefault="00D5246F" w:rsidP="4C149B0C">
            <w:pPr>
              <w:spacing w:after="120" w:line="276" w:lineRule="auto"/>
              <w:rPr>
                <w:rFonts w:ascii="Segoe UI" w:eastAsia="Segoe UI" w:hAnsi="Segoe UI" w:cs="Segoe UI"/>
                <w:b/>
                <w:bCs/>
              </w:rPr>
            </w:pPr>
          </w:p>
        </w:tc>
        <w:tc>
          <w:tcPr>
            <w:tcW w:w="2118" w:type="dxa"/>
            <w:shd w:val="clear" w:color="auto" w:fill="D3D8DC"/>
          </w:tcPr>
          <w:p w14:paraId="54B3058A" w14:textId="3C121962" w:rsidR="00D5246F" w:rsidRPr="00492E77" w:rsidRDefault="00E11AB0" w:rsidP="4C149B0C">
            <w:pPr>
              <w:spacing w:after="120" w:line="276" w:lineRule="auto"/>
              <w:rPr>
                <w:rFonts w:ascii="Segoe UI" w:eastAsia="Segoe UI" w:hAnsi="Segoe UI" w:cs="Segoe UI"/>
                <w:i/>
                <w:iCs/>
              </w:rPr>
            </w:pPr>
            <w:r w:rsidRPr="4C149B0C">
              <w:rPr>
                <w:rFonts w:ascii="Segoe UI" w:eastAsia="Segoe UI" w:hAnsi="Segoe UI" w:cs="Segoe UI"/>
                <w:i/>
                <w:iCs/>
              </w:rPr>
              <w:t>Undersøge, konstruere</w:t>
            </w:r>
          </w:p>
        </w:tc>
        <w:tc>
          <w:tcPr>
            <w:tcW w:w="2418" w:type="dxa"/>
          </w:tcPr>
          <w:p w14:paraId="4FABB44C" w14:textId="77777777" w:rsidR="006063A5" w:rsidRPr="00492E77" w:rsidRDefault="006063A5" w:rsidP="4C149B0C">
            <w:pPr>
              <w:spacing w:after="120" w:line="276" w:lineRule="auto"/>
              <w:rPr>
                <w:rFonts w:ascii="Segoe UI" w:eastAsia="Segoe UI" w:hAnsi="Segoe UI" w:cs="Segoe UI"/>
              </w:rPr>
            </w:pPr>
            <w:r w:rsidRPr="4C149B0C">
              <w:rPr>
                <w:rFonts w:ascii="Segoe UI" w:eastAsia="Segoe UI" w:hAnsi="Segoe UI" w:cs="Segoe UI"/>
              </w:rPr>
              <w:t>Eleverne tjekker resultater og indsamler data. </w:t>
            </w:r>
          </w:p>
          <w:p w14:paraId="0930B7C8" w14:textId="77777777" w:rsidR="006063A5" w:rsidRPr="00492E77" w:rsidRDefault="006063A5" w:rsidP="4C149B0C">
            <w:pPr>
              <w:spacing w:after="120" w:line="276" w:lineRule="auto"/>
              <w:rPr>
                <w:rFonts w:ascii="Segoe UI" w:eastAsia="Segoe UI" w:hAnsi="Segoe UI" w:cs="Segoe UI"/>
              </w:rPr>
            </w:pPr>
            <w:r w:rsidRPr="4C149B0C">
              <w:rPr>
                <w:rFonts w:ascii="Segoe UI" w:eastAsia="Segoe UI" w:hAnsi="Segoe UI" w:cs="Segoe UI"/>
              </w:rPr>
              <w:t xml:space="preserve">De laver prototyper (dvs. første version af informationsark) som </w:t>
            </w:r>
            <w:r w:rsidRPr="4C149B0C">
              <w:rPr>
                <w:rFonts w:ascii="Segoe UI" w:eastAsia="Segoe UI" w:hAnsi="Segoe UI" w:cs="Segoe UI"/>
              </w:rPr>
              <w:lastRenderedPageBreak/>
              <w:t>afleveres og gennemgås af læreren inden næste modul </w:t>
            </w:r>
          </w:p>
          <w:p w14:paraId="72E86852" w14:textId="66DBB7A9" w:rsidR="00D5246F" w:rsidRPr="00492E77" w:rsidRDefault="00D5246F" w:rsidP="4C149B0C">
            <w:pPr>
              <w:pStyle w:val="Listeafsnit"/>
              <w:spacing w:after="120" w:line="276" w:lineRule="auto"/>
              <w:ind w:left="0"/>
              <w:rPr>
                <w:rFonts w:ascii="Segoe UI" w:eastAsia="Segoe UI" w:hAnsi="Segoe UI" w:cs="Segoe UI"/>
                <w:sz w:val="20"/>
              </w:rPr>
            </w:pPr>
          </w:p>
        </w:tc>
        <w:tc>
          <w:tcPr>
            <w:tcW w:w="2551" w:type="dxa"/>
          </w:tcPr>
          <w:p w14:paraId="58F7039B" w14:textId="798D09D1" w:rsidR="00D5246F" w:rsidRPr="00492E77" w:rsidRDefault="006063A5" w:rsidP="4C149B0C">
            <w:pPr>
              <w:pStyle w:val="Listeafsnit"/>
              <w:spacing w:after="120" w:line="276" w:lineRule="auto"/>
              <w:ind w:left="0"/>
              <w:rPr>
                <w:rFonts w:ascii="Segoe UI" w:eastAsia="Segoe UI" w:hAnsi="Segoe UI" w:cs="Segoe UI"/>
                <w:sz w:val="20"/>
              </w:rPr>
            </w:pPr>
            <w:r w:rsidRPr="4C149B0C">
              <w:rPr>
                <w:rFonts w:ascii="Segoe UI" w:eastAsia="Segoe UI" w:hAnsi="Segoe UI" w:cs="Segoe UI"/>
                <w:sz w:val="20"/>
              </w:rPr>
              <w:lastRenderedPageBreak/>
              <w:t>Afleveringen af prototypen kan måske nås i selve modulet, men juster fristen efter behov. </w:t>
            </w:r>
          </w:p>
        </w:tc>
        <w:tc>
          <w:tcPr>
            <w:tcW w:w="1553" w:type="dxa"/>
          </w:tcPr>
          <w:p w14:paraId="175227DB" w14:textId="77777777" w:rsidR="00D5246F" w:rsidRPr="00492E77" w:rsidRDefault="00D5246F" w:rsidP="4C149B0C">
            <w:pPr>
              <w:spacing w:after="120" w:line="276" w:lineRule="auto"/>
              <w:rPr>
                <w:rFonts w:ascii="Segoe UI" w:eastAsia="Segoe UI" w:hAnsi="Segoe UI" w:cs="Segoe UI"/>
              </w:rPr>
            </w:pPr>
          </w:p>
        </w:tc>
      </w:tr>
      <w:tr w:rsidR="00764D0B" w:rsidRPr="00492E77" w14:paraId="7FCE12FE" w14:textId="77777777" w:rsidTr="4C149B0C">
        <w:tc>
          <w:tcPr>
            <w:tcW w:w="1101" w:type="dxa"/>
            <w:shd w:val="clear" w:color="auto" w:fill="E7E9EC"/>
          </w:tcPr>
          <w:p w14:paraId="004994B7" w14:textId="6D405A31" w:rsidR="00BC1002" w:rsidRPr="00492E77" w:rsidRDefault="6008ED91" w:rsidP="4C149B0C">
            <w:pPr>
              <w:spacing w:after="120" w:line="276" w:lineRule="auto"/>
              <w:rPr>
                <w:rFonts w:ascii="Segoe UI" w:eastAsia="Segoe UI" w:hAnsi="Segoe UI" w:cs="Segoe UI"/>
                <w:b/>
                <w:bCs/>
              </w:rPr>
            </w:pPr>
            <w:r w:rsidRPr="4C149B0C">
              <w:rPr>
                <w:rFonts w:ascii="Segoe UI" w:eastAsia="Segoe UI" w:hAnsi="Segoe UI" w:cs="Segoe UI"/>
                <w:b/>
                <w:bCs/>
              </w:rPr>
              <w:t>3</w:t>
            </w:r>
            <w:r w:rsidR="37B34504" w:rsidRPr="4C149B0C">
              <w:rPr>
                <w:rFonts w:ascii="Segoe UI" w:eastAsia="Segoe UI" w:hAnsi="Segoe UI" w:cs="Segoe UI"/>
                <w:b/>
                <w:bCs/>
              </w:rPr>
              <w:t xml:space="preserve"> </w:t>
            </w:r>
            <w:r w:rsidR="00E11AB0" w:rsidRPr="4C149B0C">
              <w:rPr>
                <w:rFonts w:ascii="Segoe UI" w:eastAsia="Segoe UI" w:hAnsi="Segoe UI" w:cs="Segoe UI"/>
              </w:rPr>
              <w:t>(½ modul)</w:t>
            </w:r>
          </w:p>
        </w:tc>
        <w:tc>
          <w:tcPr>
            <w:tcW w:w="2118" w:type="dxa"/>
            <w:shd w:val="clear" w:color="auto" w:fill="D3D8DC"/>
          </w:tcPr>
          <w:p w14:paraId="67C96442" w14:textId="057CC101" w:rsidR="00BC1002" w:rsidRPr="00492E77" w:rsidRDefault="00E11AB0" w:rsidP="4C149B0C">
            <w:pPr>
              <w:spacing w:after="120" w:line="276" w:lineRule="auto"/>
              <w:rPr>
                <w:rFonts w:ascii="Segoe UI" w:eastAsia="Segoe UI" w:hAnsi="Segoe UI" w:cs="Segoe UI"/>
                <w:i/>
                <w:iCs/>
              </w:rPr>
            </w:pPr>
            <w:r w:rsidRPr="4C149B0C">
              <w:rPr>
                <w:rFonts w:ascii="Segoe UI" w:eastAsia="Segoe UI" w:hAnsi="Segoe UI" w:cs="Segoe UI"/>
                <w:i/>
                <w:iCs/>
              </w:rPr>
              <w:t>Forbedre</w:t>
            </w:r>
          </w:p>
        </w:tc>
        <w:tc>
          <w:tcPr>
            <w:tcW w:w="2418" w:type="dxa"/>
          </w:tcPr>
          <w:p w14:paraId="25A821F4" w14:textId="77777777" w:rsidR="00B120B1" w:rsidRPr="00492E77" w:rsidRDefault="00B120B1" w:rsidP="4C149B0C">
            <w:pPr>
              <w:spacing w:after="120" w:line="276" w:lineRule="auto"/>
              <w:rPr>
                <w:rFonts w:ascii="Segoe UI" w:eastAsia="Segoe UI" w:hAnsi="Segoe UI" w:cs="Segoe UI"/>
              </w:rPr>
            </w:pPr>
            <w:r w:rsidRPr="4C149B0C">
              <w:rPr>
                <w:rFonts w:ascii="Segoe UI" w:eastAsia="Segoe UI" w:hAnsi="Segoe UI" w:cs="Segoe UI"/>
              </w:rPr>
              <w:t>Læreren giver feedback på elevernes prototyper. </w:t>
            </w:r>
          </w:p>
          <w:p w14:paraId="3E2B629C" w14:textId="77777777" w:rsidR="00B120B1" w:rsidRPr="00492E77" w:rsidRDefault="00B120B1" w:rsidP="4C149B0C">
            <w:pPr>
              <w:spacing w:after="120" w:line="276" w:lineRule="auto"/>
              <w:rPr>
                <w:rFonts w:ascii="Segoe UI" w:eastAsia="Segoe UI" w:hAnsi="Segoe UI" w:cs="Segoe UI"/>
              </w:rPr>
            </w:pPr>
            <w:r w:rsidRPr="4C149B0C">
              <w:rPr>
                <w:rFonts w:ascii="Segoe UI" w:eastAsia="Segoe UI" w:hAnsi="Segoe UI" w:cs="Segoe UI"/>
              </w:rPr>
              <w:t>Eleverne sætter nye forsøg i gang. </w:t>
            </w:r>
          </w:p>
          <w:p w14:paraId="34182872" w14:textId="36BD09D7" w:rsidR="00BC1002" w:rsidRPr="00492E77" w:rsidRDefault="00BC1002" w:rsidP="4C149B0C">
            <w:pPr>
              <w:pStyle w:val="Listeafsnit"/>
              <w:spacing w:after="120" w:line="276" w:lineRule="auto"/>
              <w:ind w:left="0"/>
              <w:rPr>
                <w:rFonts w:ascii="Segoe UI" w:eastAsia="Segoe UI" w:hAnsi="Segoe UI" w:cs="Segoe UI"/>
                <w:sz w:val="20"/>
              </w:rPr>
            </w:pPr>
          </w:p>
        </w:tc>
        <w:tc>
          <w:tcPr>
            <w:tcW w:w="2551" w:type="dxa"/>
          </w:tcPr>
          <w:p w14:paraId="4CF14826" w14:textId="77777777" w:rsidR="00B120B1" w:rsidRPr="00492E77" w:rsidRDefault="00B120B1" w:rsidP="4C149B0C">
            <w:pPr>
              <w:spacing w:after="120" w:line="276" w:lineRule="auto"/>
              <w:rPr>
                <w:rFonts w:ascii="Segoe UI" w:eastAsia="Segoe UI" w:hAnsi="Segoe UI" w:cs="Segoe UI"/>
              </w:rPr>
            </w:pPr>
            <w:r w:rsidRPr="4C149B0C">
              <w:rPr>
                <w:rFonts w:ascii="Segoe UI" w:eastAsia="Segoe UI" w:hAnsi="Segoe UI" w:cs="Segoe UI"/>
              </w:rPr>
              <w:t>Forbedring kan udføres i to versioner: </w:t>
            </w:r>
          </w:p>
          <w:p w14:paraId="5F69AA47" w14:textId="77777777" w:rsidR="00B120B1" w:rsidRPr="00B120B1" w:rsidRDefault="00B120B1" w:rsidP="00403362">
            <w:pPr>
              <w:pStyle w:val="Listeafsnit"/>
              <w:numPr>
                <w:ilvl w:val="0"/>
                <w:numId w:val="17"/>
              </w:numPr>
              <w:spacing w:after="120" w:line="276" w:lineRule="auto"/>
              <w:rPr>
                <w:rFonts w:ascii="Segoe UI" w:eastAsia="Segoe UI" w:hAnsi="Segoe UI" w:cs="Segoe UI"/>
                <w:sz w:val="20"/>
              </w:rPr>
            </w:pPr>
            <w:r w:rsidRPr="4C149B0C">
              <w:rPr>
                <w:rFonts w:ascii="Segoe UI" w:eastAsia="Segoe UI" w:hAnsi="Segoe UI" w:cs="Segoe UI"/>
                <w:sz w:val="20"/>
              </w:rPr>
              <w:t>Informationsark gives til en anden gruppe som prøver at følge det og lave “før” og “efter” agarplader, som står til næste modul </w:t>
            </w:r>
          </w:p>
          <w:p w14:paraId="73B642C7" w14:textId="25D60815" w:rsidR="00B120B1" w:rsidRPr="00B120B1" w:rsidRDefault="00B120B1" w:rsidP="00403362">
            <w:pPr>
              <w:pStyle w:val="Listeafsnit"/>
              <w:numPr>
                <w:ilvl w:val="0"/>
                <w:numId w:val="18"/>
              </w:numPr>
              <w:spacing w:after="120" w:line="276" w:lineRule="auto"/>
              <w:rPr>
                <w:rFonts w:ascii="Segoe UI" w:eastAsia="Segoe UI" w:hAnsi="Segoe UI" w:cs="Segoe UI"/>
                <w:sz w:val="20"/>
              </w:rPr>
            </w:pPr>
            <w:r w:rsidRPr="4C149B0C">
              <w:rPr>
                <w:rFonts w:ascii="Segoe UI" w:eastAsia="Segoe UI" w:hAnsi="Segoe UI" w:cs="Segoe UI"/>
                <w:sz w:val="20"/>
              </w:rPr>
              <w:t>Læreren giver feedback på </w:t>
            </w:r>
            <w:r w:rsidR="00C6431C" w:rsidRPr="4C149B0C">
              <w:rPr>
                <w:rFonts w:ascii="Segoe UI" w:eastAsia="Segoe UI" w:hAnsi="Segoe UI" w:cs="Segoe UI"/>
                <w:sz w:val="20"/>
              </w:rPr>
              <w:t>informationsark</w:t>
            </w:r>
            <w:r w:rsidR="00C6431C" w:rsidRPr="4C149B0C">
              <w:rPr>
                <w:rFonts w:ascii="Segoe UI" w:eastAsia="Segoe UI" w:hAnsi="Segoe UI" w:cs="Segoe UI"/>
                <w:sz w:val="20"/>
                <w:u w:val="single"/>
              </w:rPr>
              <w:t>,</w:t>
            </w:r>
            <w:r w:rsidR="00C6431C" w:rsidRPr="4C149B0C">
              <w:rPr>
                <w:rFonts w:ascii="Segoe UI" w:eastAsia="Segoe UI" w:hAnsi="Segoe UI" w:cs="Segoe UI"/>
                <w:sz w:val="20"/>
              </w:rPr>
              <w:t xml:space="preserve"> og</w:t>
            </w:r>
            <w:r w:rsidRPr="4C149B0C">
              <w:rPr>
                <w:rFonts w:ascii="Segoe UI" w:eastAsia="Segoe UI" w:hAnsi="Segoe UI" w:cs="Segoe UI"/>
                <w:sz w:val="20"/>
              </w:rPr>
              <w:t xml:space="preserve"> grupperne retter forsøget til efter denne feedback. Her kan grupperne bidrage med kritik af eget forsøg. </w:t>
            </w:r>
          </w:p>
          <w:p w14:paraId="322CB618" w14:textId="7008C5A0" w:rsidR="00B120B1" w:rsidRPr="00B120B1" w:rsidRDefault="00B120B1" w:rsidP="4C149B0C">
            <w:pPr>
              <w:pStyle w:val="Listeafsnit"/>
              <w:spacing w:after="120" w:line="276" w:lineRule="auto"/>
              <w:rPr>
                <w:rFonts w:ascii="Segoe UI" w:eastAsia="Segoe UI" w:hAnsi="Segoe UI" w:cs="Segoe UI"/>
                <w:sz w:val="20"/>
              </w:rPr>
            </w:pPr>
            <w:r w:rsidRPr="4C149B0C">
              <w:rPr>
                <w:rFonts w:ascii="Segoe UI" w:eastAsia="Segoe UI" w:hAnsi="Segoe UI" w:cs="Segoe UI"/>
                <w:sz w:val="20"/>
              </w:rPr>
              <w:t>Resten af modulet kan bruges til at undervise i resistens og antibiotika, evt. efterfulgt af et resistensforsøg</w:t>
            </w:r>
          </w:p>
          <w:p w14:paraId="1F701985" w14:textId="4BD877DD" w:rsidR="00BC1002" w:rsidRPr="00492E77" w:rsidRDefault="00BC1002" w:rsidP="4C149B0C">
            <w:pPr>
              <w:pStyle w:val="Listeafsnit"/>
              <w:spacing w:after="120" w:line="276" w:lineRule="auto"/>
              <w:ind w:left="0"/>
              <w:rPr>
                <w:rFonts w:ascii="Segoe UI" w:eastAsia="Segoe UI" w:hAnsi="Segoe UI" w:cs="Segoe UI"/>
                <w:sz w:val="20"/>
              </w:rPr>
            </w:pPr>
          </w:p>
        </w:tc>
        <w:tc>
          <w:tcPr>
            <w:tcW w:w="1553" w:type="dxa"/>
          </w:tcPr>
          <w:p w14:paraId="372D374D" w14:textId="77777777" w:rsidR="00E2664B" w:rsidRPr="00E2664B" w:rsidRDefault="00E2664B" w:rsidP="4C149B0C">
            <w:pPr>
              <w:spacing w:after="120" w:line="276" w:lineRule="auto"/>
              <w:rPr>
                <w:rFonts w:ascii="Segoe UI" w:eastAsia="Segoe UI" w:hAnsi="Segoe UI" w:cs="Segoe UI"/>
              </w:rPr>
            </w:pPr>
            <w:r w:rsidRPr="4C149B0C">
              <w:rPr>
                <w:rFonts w:ascii="Segoe UI" w:eastAsia="Segoe UI" w:hAnsi="Segoe UI" w:cs="Segoe UI"/>
              </w:rPr>
              <w:t>Agarplader (3 per gruppe) </w:t>
            </w:r>
          </w:p>
          <w:p w14:paraId="5CAF663A" w14:textId="77777777" w:rsidR="00E2664B" w:rsidRPr="00E2664B" w:rsidRDefault="00E2664B" w:rsidP="4C149B0C">
            <w:pPr>
              <w:spacing w:after="120" w:line="276" w:lineRule="auto"/>
              <w:rPr>
                <w:rFonts w:ascii="Segoe UI" w:eastAsia="Segoe UI" w:hAnsi="Segoe UI" w:cs="Segoe UI"/>
              </w:rPr>
            </w:pPr>
            <w:r w:rsidRPr="4C149B0C">
              <w:rPr>
                <w:rFonts w:ascii="Segoe UI" w:eastAsia="Segoe UI" w:hAnsi="Segoe UI" w:cs="Segoe UI"/>
              </w:rPr>
              <w:t>Tape, tusser </w:t>
            </w:r>
          </w:p>
          <w:p w14:paraId="4FF1B66E" w14:textId="77777777" w:rsidR="00E2664B" w:rsidRPr="00E2664B" w:rsidRDefault="00E2664B" w:rsidP="4C149B0C">
            <w:pPr>
              <w:spacing w:after="120" w:line="276" w:lineRule="auto"/>
              <w:rPr>
                <w:rFonts w:ascii="Segoe UI" w:eastAsia="Segoe UI" w:hAnsi="Segoe UI" w:cs="Segoe UI"/>
              </w:rPr>
            </w:pPr>
            <w:r w:rsidRPr="4C149B0C">
              <w:rPr>
                <w:rFonts w:ascii="Segoe UI" w:eastAsia="Segoe UI" w:hAnsi="Segoe UI" w:cs="Segoe UI"/>
              </w:rPr>
              <w:t>Håndvaske, håndsæbe, håndsprit </w:t>
            </w:r>
          </w:p>
          <w:p w14:paraId="66D4765F" w14:textId="498919E8" w:rsidR="00BC1002" w:rsidRPr="00492E77" w:rsidRDefault="00BC1002" w:rsidP="4C149B0C">
            <w:pPr>
              <w:spacing w:after="120" w:line="276" w:lineRule="auto"/>
              <w:rPr>
                <w:rFonts w:ascii="Segoe UI" w:eastAsia="Segoe UI" w:hAnsi="Segoe UI" w:cs="Segoe UI"/>
              </w:rPr>
            </w:pPr>
          </w:p>
        </w:tc>
      </w:tr>
      <w:tr w:rsidR="00764D0B" w:rsidRPr="00492E77" w14:paraId="14597BE1" w14:textId="77777777" w:rsidTr="4C149B0C">
        <w:tc>
          <w:tcPr>
            <w:tcW w:w="1101" w:type="dxa"/>
            <w:shd w:val="clear" w:color="auto" w:fill="E7E9EC"/>
          </w:tcPr>
          <w:p w14:paraId="4337FC6A" w14:textId="570B1572" w:rsidR="00D5246F" w:rsidRPr="00492E77" w:rsidRDefault="23F40372" w:rsidP="4C149B0C">
            <w:pPr>
              <w:spacing w:after="120" w:line="276" w:lineRule="auto"/>
              <w:rPr>
                <w:rFonts w:ascii="Segoe UI" w:eastAsia="Segoe UI" w:hAnsi="Segoe UI" w:cs="Segoe UI"/>
                <w:b/>
                <w:bCs/>
              </w:rPr>
            </w:pPr>
            <w:r w:rsidRPr="4C149B0C">
              <w:rPr>
                <w:rFonts w:ascii="Segoe UI" w:eastAsia="Segoe UI" w:hAnsi="Segoe UI" w:cs="Segoe UI"/>
                <w:b/>
                <w:bCs/>
              </w:rPr>
              <w:t>4</w:t>
            </w:r>
            <w:r w:rsidRPr="4C149B0C">
              <w:rPr>
                <w:rFonts w:ascii="Segoe UI" w:eastAsia="Segoe UI" w:hAnsi="Segoe UI" w:cs="Segoe UI"/>
              </w:rPr>
              <w:t xml:space="preserve"> </w:t>
            </w:r>
            <w:r w:rsidR="00E2664B" w:rsidRPr="4C149B0C">
              <w:rPr>
                <w:rFonts w:ascii="Segoe UI" w:eastAsia="Segoe UI" w:hAnsi="Segoe UI" w:cs="Segoe UI"/>
              </w:rPr>
              <w:t>(½ modul)</w:t>
            </w:r>
          </w:p>
        </w:tc>
        <w:tc>
          <w:tcPr>
            <w:tcW w:w="2118" w:type="dxa"/>
            <w:shd w:val="clear" w:color="auto" w:fill="D3D8DC"/>
          </w:tcPr>
          <w:p w14:paraId="55DB4E57" w14:textId="7EE16392" w:rsidR="00D5246F" w:rsidRPr="00492E77" w:rsidRDefault="00492E77" w:rsidP="4C149B0C">
            <w:pPr>
              <w:spacing w:after="120" w:line="276" w:lineRule="auto"/>
              <w:rPr>
                <w:rFonts w:ascii="Segoe UI" w:eastAsia="Segoe UI" w:hAnsi="Segoe UI" w:cs="Segoe UI"/>
              </w:rPr>
            </w:pPr>
            <w:r w:rsidRPr="4C149B0C">
              <w:rPr>
                <w:rFonts w:ascii="Segoe UI" w:eastAsia="Segoe UI" w:hAnsi="Segoe UI" w:cs="Segoe UI"/>
                <w:i/>
                <w:iCs/>
              </w:rPr>
              <w:t>Forbedre</w:t>
            </w:r>
          </w:p>
        </w:tc>
        <w:tc>
          <w:tcPr>
            <w:tcW w:w="2418" w:type="dxa"/>
          </w:tcPr>
          <w:p w14:paraId="595945A8" w14:textId="13968BC1" w:rsidR="00D5246F" w:rsidRPr="00492E77" w:rsidRDefault="00E2664B" w:rsidP="4C149B0C">
            <w:pPr>
              <w:pStyle w:val="Listeafsnit"/>
              <w:spacing w:after="120" w:line="276" w:lineRule="auto"/>
              <w:ind w:left="0"/>
              <w:rPr>
                <w:rFonts w:ascii="Segoe UI" w:eastAsia="Segoe UI" w:hAnsi="Segoe UI" w:cs="Segoe UI"/>
                <w:sz w:val="20"/>
              </w:rPr>
            </w:pPr>
            <w:r w:rsidRPr="4C149B0C">
              <w:rPr>
                <w:rFonts w:ascii="Segoe UI" w:eastAsia="Segoe UI" w:hAnsi="Segoe UI" w:cs="Segoe UI"/>
                <w:sz w:val="20"/>
              </w:rPr>
              <w:t>Eleverne tjekker deres resultater, retter deres informationsark til og afleverer dem. </w:t>
            </w:r>
          </w:p>
        </w:tc>
        <w:tc>
          <w:tcPr>
            <w:tcW w:w="2551" w:type="dxa"/>
          </w:tcPr>
          <w:p w14:paraId="093FF229" w14:textId="77777777" w:rsidR="00492E77" w:rsidRPr="00492E77" w:rsidRDefault="00492E77" w:rsidP="4C149B0C">
            <w:pPr>
              <w:spacing w:after="120" w:line="276" w:lineRule="auto"/>
              <w:rPr>
                <w:rFonts w:ascii="Segoe UI" w:eastAsia="Segoe UI" w:hAnsi="Segoe UI" w:cs="Segoe UI"/>
              </w:rPr>
            </w:pPr>
            <w:r w:rsidRPr="4C149B0C">
              <w:rPr>
                <w:rFonts w:ascii="Segoe UI" w:eastAsia="Segoe UI" w:hAnsi="Segoe UI" w:cs="Segoe UI"/>
              </w:rPr>
              <w:t xml:space="preserve">Man kan bruge et halvt modul og lade eleverne lave informationsark færdig hjemme. Alternativt bruge hele </w:t>
            </w:r>
            <w:r w:rsidRPr="4C149B0C">
              <w:rPr>
                <w:rFonts w:ascii="Segoe UI" w:eastAsia="Segoe UI" w:hAnsi="Segoe UI" w:cs="Segoe UI"/>
              </w:rPr>
              <w:lastRenderedPageBreak/>
              <w:t>modulet, så eleverne også afleverer deres ark. </w:t>
            </w:r>
          </w:p>
          <w:p w14:paraId="7539D4F3" w14:textId="77777777" w:rsidR="00492E77" w:rsidRPr="00492E77" w:rsidRDefault="00492E77" w:rsidP="4C149B0C">
            <w:pPr>
              <w:spacing w:after="120" w:line="276" w:lineRule="auto"/>
              <w:rPr>
                <w:rFonts w:ascii="Segoe UI" w:eastAsia="Segoe UI" w:hAnsi="Segoe UI" w:cs="Segoe UI"/>
              </w:rPr>
            </w:pPr>
            <w:r w:rsidRPr="4C149B0C">
              <w:rPr>
                <w:rFonts w:ascii="Segoe UI" w:eastAsia="Segoe UI" w:hAnsi="Segoe UI" w:cs="Segoe UI"/>
              </w:rPr>
              <w:t>Der kan undervises videre om resistens og antibiotika, hvis der er tid til overs. </w:t>
            </w:r>
          </w:p>
          <w:p w14:paraId="50D22701" w14:textId="1E17E1B7" w:rsidR="00D5246F" w:rsidRPr="00492E77" w:rsidRDefault="00D5246F" w:rsidP="4C149B0C">
            <w:pPr>
              <w:spacing w:after="120" w:line="276" w:lineRule="auto"/>
              <w:rPr>
                <w:rFonts w:ascii="Segoe UI" w:eastAsia="Segoe UI" w:hAnsi="Segoe UI" w:cs="Segoe UI"/>
              </w:rPr>
            </w:pPr>
          </w:p>
        </w:tc>
        <w:tc>
          <w:tcPr>
            <w:tcW w:w="1553" w:type="dxa"/>
          </w:tcPr>
          <w:p w14:paraId="292F3D90" w14:textId="77777777" w:rsidR="00D5246F" w:rsidRPr="00492E77" w:rsidRDefault="00D5246F" w:rsidP="4C149B0C">
            <w:pPr>
              <w:spacing w:after="120" w:line="276" w:lineRule="auto"/>
              <w:rPr>
                <w:rFonts w:ascii="Segoe UI" w:eastAsia="Segoe UI" w:hAnsi="Segoe UI" w:cs="Segoe UI"/>
              </w:rPr>
            </w:pPr>
          </w:p>
        </w:tc>
      </w:tr>
    </w:tbl>
    <w:p w14:paraId="5E91814D" w14:textId="77777777" w:rsidR="00C64C47" w:rsidRPr="009D63DD" w:rsidRDefault="00C64C47" w:rsidP="67113C88">
      <w:pPr>
        <w:spacing w:after="120" w:line="276" w:lineRule="auto"/>
        <w:rPr>
          <w:rFonts w:ascii="Segoe UI" w:eastAsia="Segoe UI" w:hAnsi="Segoe UI" w:cs="Segoe UI"/>
          <w:sz w:val="22"/>
        </w:rPr>
      </w:pPr>
    </w:p>
    <w:p w14:paraId="0FFFA880" w14:textId="77777777" w:rsidR="008765A3" w:rsidRPr="009D63DD" w:rsidRDefault="008765A3" w:rsidP="67113C88">
      <w:pPr>
        <w:pStyle w:val="Sidehoved"/>
        <w:spacing w:after="120" w:line="276" w:lineRule="auto"/>
        <w:rPr>
          <w:rFonts w:ascii="Segoe UI" w:eastAsia="Segoe UI" w:hAnsi="Segoe UI" w:cs="Segoe UI"/>
          <w:color w:val="234B5A"/>
          <w:sz w:val="22"/>
        </w:rPr>
      </w:pPr>
    </w:p>
    <w:p w14:paraId="0D233DBF" w14:textId="00F73890" w:rsidR="00306A2E" w:rsidRDefault="5DAFA86D" w:rsidP="67113C8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RELEVANTE LINKS</w:t>
      </w:r>
      <w:r w:rsidR="3BEB8C4C" w:rsidRPr="67113C88">
        <w:rPr>
          <w:rFonts w:ascii="Segoe UI" w:eastAsia="Segoe UI" w:hAnsi="Segoe UI" w:cs="Segoe UI"/>
          <w:b/>
          <w:bCs/>
          <w:caps/>
          <w:color w:val="224B5A"/>
          <w:sz w:val="22"/>
        </w:rPr>
        <w:t>/Artikler/Film</w:t>
      </w:r>
    </w:p>
    <w:p w14:paraId="36B69E8D" w14:textId="6A8E627B" w:rsidR="000508C3" w:rsidRPr="000508C3" w:rsidRDefault="000508C3" w:rsidP="000508C3">
      <w:pPr>
        <w:spacing w:after="120" w:line="276" w:lineRule="auto"/>
        <w:rPr>
          <w:rFonts w:ascii="Segoe UI" w:eastAsia="Segoe UI" w:hAnsi="Segoe UI" w:cs="Segoe UI"/>
          <w:sz w:val="22"/>
          <w:lang w:eastAsia="da-DK"/>
        </w:rPr>
      </w:pPr>
      <w:r w:rsidRPr="000508C3">
        <w:rPr>
          <w:rFonts w:ascii="Segoe UI" w:eastAsia="Segoe UI" w:hAnsi="Segoe UI" w:cs="Segoe UI"/>
          <w:sz w:val="22"/>
          <w:lang w:eastAsia="da-DK"/>
        </w:rPr>
        <w:t>Til præsentationen af udfordringen og som en del af </w:t>
      </w:r>
      <w:proofErr w:type="spellStart"/>
      <w:r w:rsidRPr="000508C3">
        <w:rPr>
          <w:rFonts w:ascii="Segoe UI" w:eastAsia="Segoe UI" w:hAnsi="Segoe UI" w:cs="Segoe UI"/>
          <w:sz w:val="22"/>
          <w:lang w:eastAsia="da-DK"/>
        </w:rPr>
        <w:t>narrativet</w:t>
      </w:r>
      <w:proofErr w:type="spellEnd"/>
      <w:r w:rsidRPr="000508C3">
        <w:rPr>
          <w:rFonts w:ascii="Segoe UI" w:eastAsia="Segoe UI" w:hAnsi="Segoe UI" w:cs="Segoe UI"/>
          <w:sz w:val="22"/>
          <w:lang w:eastAsia="da-DK"/>
        </w:rPr>
        <w:t> kan man bruge: </w:t>
      </w:r>
    </w:p>
    <w:p w14:paraId="16ED5321" w14:textId="77777777" w:rsidR="000508C3" w:rsidRPr="000508C3" w:rsidRDefault="000508C3" w:rsidP="00403362">
      <w:pPr>
        <w:numPr>
          <w:ilvl w:val="0"/>
          <w:numId w:val="19"/>
        </w:numPr>
        <w:spacing w:after="120" w:line="276" w:lineRule="auto"/>
        <w:rPr>
          <w:rFonts w:ascii="Segoe UI" w:eastAsia="Segoe UI" w:hAnsi="Segoe UI" w:cs="Segoe UI"/>
          <w:sz w:val="22"/>
          <w:lang w:eastAsia="da-DK"/>
        </w:rPr>
      </w:pPr>
      <w:r w:rsidRPr="000508C3">
        <w:rPr>
          <w:rFonts w:ascii="Segoe UI" w:eastAsia="Segoe UI" w:hAnsi="Segoe UI" w:cs="Segoe UI"/>
          <w:sz w:val="22"/>
          <w:lang w:eastAsia="da-DK"/>
        </w:rPr>
        <w:t>Opdagelse af vigtigheden af håndvask: </w:t>
      </w:r>
      <w:proofErr w:type="spellStart"/>
      <w:r w:rsidRPr="000508C3">
        <w:rPr>
          <w:rFonts w:ascii="Segoe UI" w:eastAsia="Segoe UI" w:hAnsi="Segoe UI" w:cs="Segoe UI"/>
          <w:sz w:val="22"/>
          <w:lang w:eastAsia="da-DK"/>
        </w:rPr>
        <w:t>Semmelweis</w:t>
      </w:r>
      <w:proofErr w:type="spellEnd"/>
      <w:r w:rsidRPr="000508C3">
        <w:rPr>
          <w:rFonts w:ascii="Segoe UI" w:eastAsia="Segoe UI" w:hAnsi="Segoe UI" w:cs="Segoe UI"/>
          <w:sz w:val="22"/>
          <w:lang w:eastAsia="da-DK"/>
        </w:rPr>
        <w:t> og barselsfeber: </w:t>
      </w:r>
      <w:hyperlink r:id="rId11" w:tgtFrame="_blank" w:history="1">
        <w:r w:rsidRPr="000508C3">
          <w:rPr>
            <w:rStyle w:val="Hyperlink"/>
            <w:rFonts w:ascii="Segoe UI" w:eastAsia="Segoe UI" w:hAnsi="Segoe UI" w:cs="Segoe UI"/>
            <w:sz w:val="22"/>
            <w:lang w:eastAsia="da-DK"/>
          </w:rPr>
          <w:t>https://videnskab.dk/kultur-samfund/da-haandvask-blev-en-videnskab/</w:t>
        </w:r>
      </w:hyperlink>
      <w:r w:rsidRPr="000508C3">
        <w:rPr>
          <w:rFonts w:ascii="Segoe UI" w:eastAsia="Segoe UI" w:hAnsi="Segoe UI" w:cs="Segoe UI"/>
          <w:sz w:val="22"/>
          <w:lang w:eastAsia="da-DK"/>
        </w:rPr>
        <w:t> (kan nøjes med grafen). Flere grafer kan findes i ”Biologi i udvikling” 2. udgave s. 34-35. </w:t>
      </w:r>
    </w:p>
    <w:p w14:paraId="299ACC8A" w14:textId="77777777" w:rsidR="000508C3" w:rsidRPr="000508C3" w:rsidRDefault="000508C3" w:rsidP="00403362">
      <w:pPr>
        <w:numPr>
          <w:ilvl w:val="0"/>
          <w:numId w:val="20"/>
        </w:numPr>
        <w:spacing w:after="120" w:line="276" w:lineRule="auto"/>
        <w:rPr>
          <w:rFonts w:ascii="Segoe UI" w:eastAsia="Segoe UI" w:hAnsi="Segoe UI" w:cs="Segoe UI"/>
          <w:sz w:val="22"/>
          <w:lang w:eastAsia="da-DK"/>
        </w:rPr>
      </w:pPr>
      <w:r w:rsidRPr="000508C3">
        <w:rPr>
          <w:rFonts w:ascii="Segoe UI" w:eastAsia="Segoe UI" w:hAnsi="Segoe UI" w:cs="Segoe UI"/>
          <w:sz w:val="22"/>
          <w:lang w:eastAsia="da-DK"/>
        </w:rPr>
        <w:t>Problemer med spredning af multiresistente bakterier på hospitaler: </w:t>
      </w:r>
      <w:hyperlink r:id="rId12" w:tgtFrame="_blank" w:history="1">
        <w:r w:rsidRPr="000508C3">
          <w:rPr>
            <w:rStyle w:val="Hyperlink"/>
            <w:rFonts w:ascii="Segoe UI" w:eastAsia="Segoe UI" w:hAnsi="Segoe UI" w:cs="Segoe UI"/>
            <w:sz w:val="22"/>
            <w:lang w:eastAsia="da-DK"/>
          </w:rPr>
          <w:t>https://www.ssi.dk/aktuelt/nyheder/2024/multiresistente-bakterier-spredes-fortsat-paa-danske-hospitaler</w:t>
        </w:r>
      </w:hyperlink>
      <w:r w:rsidRPr="000508C3">
        <w:rPr>
          <w:rFonts w:ascii="Segoe UI" w:eastAsia="Segoe UI" w:hAnsi="Segoe UI" w:cs="Segoe UI"/>
          <w:sz w:val="22"/>
          <w:lang w:eastAsia="da-DK"/>
        </w:rPr>
        <w:t>  </w:t>
      </w:r>
    </w:p>
    <w:p w14:paraId="6CC26130" w14:textId="7A4DE907" w:rsidR="67113C88" w:rsidRPr="00F060B3" w:rsidRDefault="000508C3" w:rsidP="00403362">
      <w:pPr>
        <w:numPr>
          <w:ilvl w:val="0"/>
          <w:numId w:val="21"/>
        </w:numPr>
        <w:spacing w:after="120" w:line="276" w:lineRule="auto"/>
        <w:rPr>
          <w:rFonts w:ascii="Segoe UI" w:eastAsia="Segoe UI" w:hAnsi="Segoe UI" w:cs="Segoe UI"/>
          <w:sz w:val="22"/>
          <w:lang w:eastAsia="da-DK"/>
        </w:rPr>
      </w:pPr>
      <w:r w:rsidRPr="000508C3">
        <w:rPr>
          <w:rFonts w:ascii="Segoe UI" w:eastAsia="Segoe UI" w:hAnsi="Segoe UI" w:cs="Segoe UI"/>
          <w:sz w:val="22"/>
          <w:lang w:eastAsia="da-DK"/>
        </w:rPr>
        <w:t>Video, der illustrerer spredning på hospital: ”Den usynlige udfordring - en film om håndhygiejne” </w:t>
      </w:r>
      <w:hyperlink r:id="rId13" w:tgtFrame="_blank" w:history="1">
        <w:r w:rsidRPr="000508C3">
          <w:rPr>
            <w:rStyle w:val="Hyperlink"/>
            <w:rFonts w:ascii="Segoe UI" w:eastAsia="Segoe UI" w:hAnsi="Segoe UI" w:cs="Segoe UI"/>
            <w:sz w:val="22"/>
            <w:lang w:eastAsia="da-DK"/>
          </w:rPr>
          <w:t>https://www.youtube.com/watch?v=ZWFv0AvP51M</w:t>
        </w:r>
      </w:hyperlink>
      <w:r w:rsidRPr="000508C3">
        <w:rPr>
          <w:rFonts w:ascii="Segoe UI" w:eastAsia="Segoe UI" w:hAnsi="Segoe UI" w:cs="Segoe UI"/>
          <w:sz w:val="22"/>
          <w:lang w:eastAsia="da-DK"/>
        </w:rPr>
        <w:t> (2 min.) </w:t>
      </w:r>
      <w:r w:rsidR="1B7D6772" w:rsidRPr="00F060B3">
        <w:rPr>
          <w:rFonts w:ascii="Calibri" w:eastAsia="Calibri" w:hAnsi="Calibri" w:cs="Calibri"/>
          <w:color w:val="224B5A"/>
          <w:sz w:val="16"/>
          <w:szCs w:val="16"/>
        </w:rPr>
        <w:t xml:space="preserve"> </w:t>
      </w:r>
    </w:p>
    <w:p w14:paraId="3FEDE45E" w14:textId="4E4D418D" w:rsidR="67113C88" w:rsidRDefault="67113C88" w:rsidP="67113C88">
      <w:pPr>
        <w:spacing w:after="120" w:line="276" w:lineRule="auto"/>
      </w:pPr>
    </w:p>
    <w:p w14:paraId="15FB1ACB" w14:textId="77777777" w:rsidR="00403362" w:rsidRPr="00020BF6" w:rsidRDefault="00403362" w:rsidP="00403362">
      <w:pPr>
        <w:pStyle w:val="Sidehoved"/>
        <w:rPr>
          <w:color w:val="234B5A"/>
          <w:sz w:val="16"/>
          <w:szCs w:val="16"/>
        </w:rPr>
      </w:pPr>
    </w:p>
    <w:p w14:paraId="5D3F8A24" w14:textId="77777777" w:rsidR="00403362" w:rsidRPr="00020BF6" w:rsidRDefault="00403362" w:rsidP="00403362">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9264" behindDoc="0" locked="0" layoutInCell="1" allowOverlap="1" wp14:anchorId="41FB3765" wp14:editId="5D88FD4C">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CCA5228"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69A36599" w14:textId="77777777" w:rsidR="00403362" w:rsidRPr="00020BF6" w:rsidRDefault="00403362" w:rsidP="00403362">
      <w:pPr>
        <w:pStyle w:val="Sidehoved"/>
        <w:rPr>
          <w:color w:val="234B5A"/>
          <w:sz w:val="16"/>
          <w:szCs w:val="16"/>
        </w:rPr>
      </w:pPr>
      <w:r>
        <w:rPr>
          <w:noProof/>
        </w:rPr>
        <w:drawing>
          <wp:anchor distT="0" distB="0" distL="114300" distR="114300" simplePos="0" relativeHeight="251661312" behindDoc="0" locked="0" layoutInCell="1" allowOverlap="1" wp14:anchorId="6B6A441E" wp14:editId="66C4283C">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7D90EC" w14:textId="77777777" w:rsidR="00403362" w:rsidRPr="00020BF6" w:rsidRDefault="00403362" w:rsidP="00403362">
      <w:pPr>
        <w:pStyle w:val="Sidehoved"/>
        <w:rPr>
          <w:color w:val="234B5A"/>
          <w:sz w:val="16"/>
          <w:szCs w:val="16"/>
        </w:rPr>
      </w:pPr>
      <w:r>
        <w:rPr>
          <w:noProof/>
        </w:rPr>
        <w:drawing>
          <wp:anchor distT="0" distB="0" distL="114300" distR="114300" simplePos="0" relativeHeight="251662336" behindDoc="0" locked="0" layoutInCell="1" allowOverlap="1" wp14:anchorId="0E487106" wp14:editId="0C24A3E3">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74AFF17C" wp14:editId="1CD020D4">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77882560" wp14:editId="3D0ED534">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382D8E9E" w14:textId="77777777" w:rsidR="00403362" w:rsidRPr="00020BF6" w:rsidRDefault="00403362" w:rsidP="00403362">
      <w:pPr>
        <w:pStyle w:val="Sidehoved"/>
        <w:rPr>
          <w:color w:val="234B5A"/>
          <w:sz w:val="16"/>
          <w:szCs w:val="16"/>
        </w:rPr>
      </w:pPr>
    </w:p>
    <w:p w14:paraId="46C517EB" w14:textId="77777777" w:rsidR="00403362" w:rsidRPr="00020BF6" w:rsidRDefault="00403362" w:rsidP="00403362">
      <w:pPr>
        <w:pStyle w:val="Sidehoved"/>
        <w:rPr>
          <w:color w:val="234B5A"/>
          <w:sz w:val="16"/>
          <w:szCs w:val="16"/>
        </w:rPr>
      </w:pPr>
    </w:p>
    <w:p w14:paraId="12336804" w14:textId="77777777" w:rsidR="00403362" w:rsidRPr="00020BF6" w:rsidRDefault="00403362" w:rsidP="00403362">
      <w:pPr>
        <w:pStyle w:val="Sidehoved"/>
        <w:jc w:val="center"/>
        <w:rPr>
          <w:color w:val="224B5A"/>
          <w:sz w:val="16"/>
          <w:szCs w:val="16"/>
        </w:rPr>
      </w:pPr>
    </w:p>
    <w:p w14:paraId="592A2C88" w14:textId="77777777" w:rsidR="00403362" w:rsidRPr="001501E4" w:rsidRDefault="00403362" w:rsidP="00403362">
      <w:pPr>
        <w:jc w:val="center"/>
        <w:rPr>
          <w:rFonts w:ascii="Segoe UI" w:hAnsi="Segoe UI" w:cs="Segoe UI"/>
          <w:color w:val="224B5A"/>
          <w:sz w:val="18"/>
          <w:szCs w:val="18"/>
        </w:rPr>
      </w:pPr>
      <w:r w:rsidRPr="00450E61">
        <w:rPr>
          <w:rFonts w:ascii="Segoe UI" w:hAnsi="Segoe UI" w:cs="Segoe UI"/>
          <w:color w:val="224B5A"/>
          <w:sz w:val="18"/>
          <w:szCs w:val="18"/>
        </w:rPr>
        <w:t>Forløbet er udviklet med støtte fra Villum Fonden, Novo Nordisk Fonden og Lundbeckfonden.</w:t>
      </w:r>
    </w:p>
    <w:p w14:paraId="443EE8B6" w14:textId="30891519" w:rsidR="67113C88" w:rsidRPr="00496398" w:rsidRDefault="67113C88" w:rsidP="00403362">
      <w:pPr>
        <w:spacing w:line="276" w:lineRule="auto"/>
        <w:jc w:val="center"/>
        <w:rPr>
          <w:rFonts w:ascii="Segoe UI" w:hAnsi="Segoe UI" w:cs="Segoe UI"/>
        </w:rPr>
      </w:pPr>
    </w:p>
    <w:sectPr w:rsidR="67113C88" w:rsidRPr="00496398" w:rsidSect="001A0E19">
      <w:headerReference w:type="default" r:id="rId18"/>
      <w:footerReference w:type="default" r:id="rId19"/>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D87CF" w14:textId="77777777" w:rsidR="00603D53" w:rsidRDefault="00603D53" w:rsidP="00030597">
      <w:pPr>
        <w:spacing w:after="0" w:line="240" w:lineRule="auto"/>
      </w:pPr>
      <w:r>
        <w:separator/>
      </w:r>
    </w:p>
  </w:endnote>
  <w:endnote w:type="continuationSeparator" w:id="0">
    <w:p w14:paraId="37F263DC" w14:textId="77777777" w:rsidR="00603D53" w:rsidRDefault="00603D53" w:rsidP="00030597">
      <w:pPr>
        <w:spacing w:after="0" w:line="240" w:lineRule="auto"/>
      </w:pPr>
      <w:r>
        <w:continuationSeparator/>
      </w:r>
    </w:p>
  </w:endnote>
  <w:endnote w:type="continuationNotice" w:id="1">
    <w:p w14:paraId="03BA83D8" w14:textId="77777777" w:rsidR="00603D53" w:rsidRDefault="00603D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30FC351-9DF7-4ABD-A35C-A896CC69235F}"/>
    <w:embedBold r:id="rId2" w:fontKey="{5B23EB31-A17D-4F3C-B297-15ECCBD5792F}"/>
    <w:embedItalic r:id="rId3" w:fontKey="{EEA85C28-2764-4DCD-B13C-78946E0145B5}"/>
  </w:font>
  <w:font w:name="Calibri Light">
    <w:panose1 w:val="020F0302020204030204"/>
    <w:charset w:val="00"/>
    <w:family w:val="swiss"/>
    <w:pitch w:val="variable"/>
    <w:sig w:usb0="E4002EFF" w:usb1="C200247B" w:usb2="00000009" w:usb3="00000000" w:csb0="000001FF" w:csb1="00000000"/>
    <w:embedRegular r:id="rId4" w:fontKey="{BB19B8D8-72DF-4FBD-9B3D-3BA4C7A0762A}"/>
    <w:embedBold r:id="rId5" w:fontKey="{E282A4C1-F8DC-4E15-A71F-2669F98FD761}"/>
    <w:embedItalic r:id="rId6" w:fontKey="{85D18FAA-9185-4D77-8B08-1E04EF37A57E}"/>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030342D1-25BE-4AC4-B7F3-B2B8F1A76526}"/>
  </w:font>
  <w:font w:name="Segoe UI">
    <w:panose1 w:val="020B0502040204020203"/>
    <w:charset w:val="00"/>
    <w:family w:val="swiss"/>
    <w:pitch w:val="variable"/>
    <w:sig w:usb0="E4002EFF" w:usb1="C000E47F" w:usb2="00000009" w:usb3="00000000" w:csb0="000001FF" w:csb1="00000000"/>
    <w:embedRegular r:id="rId8" w:fontKey="{089617A8-2F04-4E17-9B46-5621C0BB60BD}"/>
    <w:embedBold r:id="rId9" w:fontKey="{E8E2617F-EB69-4A2F-911F-457EB15286D6}"/>
    <w:embedItalic r:id="rId10" w:fontKey="{728E3556-F2E6-469B-A25C-4F2394B7FBFD}"/>
  </w:font>
  <w:font w:name="Work Sans">
    <w:altName w:val="Calibri"/>
    <w:panose1 w:val="00000000000000000000"/>
    <w:charset w:val="00"/>
    <w:family w:val="auto"/>
    <w:pitch w:val="variable"/>
    <w:sig w:usb0="A00000FF" w:usb1="5000E07B" w:usb2="00000000" w:usb3="00000000" w:csb0="00000193" w:csb1="00000000"/>
    <w:embedBold r:id="rId11" w:fontKey="{EDCFB19F-940C-41E8-A19C-4C05AE0698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81FACC" w14:textId="77777777" w:rsidR="00603D53" w:rsidRDefault="00603D53" w:rsidP="00030597">
      <w:pPr>
        <w:spacing w:after="0" w:line="240" w:lineRule="auto"/>
      </w:pPr>
      <w:r>
        <w:separator/>
      </w:r>
    </w:p>
  </w:footnote>
  <w:footnote w:type="continuationSeparator" w:id="0">
    <w:p w14:paraId="21131B70" w14:textId="77777777" w:rsidR="00603D53" w:rsidRDefault="00603D53" w:rsidP="00030597">
      <w:pPr>
        <w:spacing w:after="0" w:line="240" w:lineRule="auto"/>
      </w:pPr>
      <w:r>
        <w:continuationSeparator/>
      </w:r>
    </w:p>
  </w:footnote>
  <w:footnote w:type="continuationNotice" w:id="1">
    <w:p w14:paraId="1008DA70" w14:textId="77777777" w:rsidR="00603D53" w:rsidRDefault="00603D5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E70062D"/>
    <w:multiLevelType w:val="multilevel"/>
    <w:tmpl w:val="2EBA1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3474D39"/>
    <w:multiLevelType w:val="multilevel"/>
    <w:tmpl w:val="93BC0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A913669"/>
    <w:multiLevelType w:val="multilevel"/>
    <w:tmpl w:val="374023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A7A6CCA"/>
    <w:multiLevelType w:val="multilevel"/>
    <w:tmpl w:val="847C0D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F066C80"/>
    <w:multiLevelType w:val="multilevel"/>
    <w:tmpl w:val="72DCE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6677DF7"/>
    <w:multiLevelType w:val="multilevel"/>
    <w:tmpl w:val="A196A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D11939"/>
    <w:multiLevelType w:val="multilevel"/>
    <w:tmpl w:val="A82C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88032D7"/>
    <w:multiLevelType w:val="multilevel"/>
    <w:tmpl w:val="526A3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9471F61"/>
    <w:multiLevelType w:val="multilevel"/>
    <w:tmpl w:val="EC24A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ECC5E57"/>
    <w:multiLevelType w:val="multilevel"/>
    <w:tmpl w:val="0AA24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F7E7414"/>
    <w:multiLevelType w:val="multilevel"/>
    <w:tmpl w:val="032AC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19A7DEB"/>
    <w:multiLevelType w:val="multilevel"/>
    <w:tmpl w:val="0E845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5337E07"/>
    <w:multiLevelType w:val="multilevel"/>
    <w:tmpl w:val="342CD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78D3039"/>
    <w:multiLevelType w:val="multilevel"/>
    <w:tmpl w:val="86EA304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81347AF"/>
    <w:multiLevelType w:val="multilevel"/>
    <w:tmpl w:val="7790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E0B4915"/>
    <w:multiLevelType w:val="multilevel"/>
    <w:tmpl w:val="FEA46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10993489">
    <w:abstractNumId w:val="9"/>
  </w:num>
  <w:num w:numId="2" w16cid:durableId="464781934">
    <w:abstractNumId w:val="7"/>
  </w:num>
  <w:num w:numId="3" w16cid:durableId="1853374228">
    <w:abstractNumId w:val="6"/>
  </w:num>
  <w:num w:numId="4" w16cid:durableId="86269490">
    <w:abstractNumId w:val="5"/>
  </w:num>
  <w:num w:numId="5" w16cid:durableId="82000381">
    <w:abstractNumId w:val="4"/>
  </w:num>
  <w:num w:numId="6" w16cid:durableId="1994796687">
    <w:abstractNumId w:val="8"/>
  </w:num>
  <w:num w:numId="7" w16cid:durableId="1606421497">
    <w:abstractNumId w:val="3"/>
  </w:num>
  <w:num w:numId="8" w16cid:durableId="1417364594">
    <w:abstractNumId w:val="2"/>
  </w:num>
  <w:num w:numId="9" w16cid:durableId="1994408509">
    <w:abstractNumId w:val="1"/>
  </w:num>
  <w:num w:numId="10" w16cid:durableId="756095929">
    <w:abstractNumId w:val="0"/>
  </w:num>
  <w:num w:numId="11" w16cid:durableId="788547477">
    <w:abstractNumId w:val="21"/>
  </w:num>
  <w:num w:numId="12" w16cid:durableId="499350648">
    <w:abstractNumId w:val="22"/>
  </w:num>
  <w:num w:numId="13" w16cid:durableId="1239553100">
    <w:abstractNumId w:val="20"/>
  </w:num>
  <w:num w:numId="14" w16cid:durableId="490874100">
    <w:abstractNumId w:val="17"/>
  </w:num>
  <w:num w:numId="15" w16cid:durableId="677200146">
    <w:abstractNumId w:val="16"/>
  </w:num>
  <w:num w:numId="16" w16cid:durableId="519508137">
    <w:abstractNumId w:val="11"/>
  </w:num>
  <w:num w:numId="17" w16cid:durableId="901017490">
    <w:abstractNumId w:val="18"/>
  </w:num>
  <w:num w:numId="18" w16cid:durableId="1496723548">
    <w:abstractNumId w:val="23"/>
  </w:num>
  <w:num w:numId="19" w16cid:durableId="209805018">
    <w:abstractNumId w:val="24"/>
  </w:num>
  <w:num w:numId="20" w16cid:durableId="277445962">
    <w:abstractNumId w:val="10"/>
  </w:num>
  <w:num w:numId="21" w16cid:durableId="467166256">
    <w:abstractNumId w:val="15"/>
  </w:num>
  <w:num w:numId="22" w16cid:durableId="830827773">
    <w:abstractNumId w:val="14"/>
  </w:num>
  <w:num w:numId="23" w16cid:durableId="202334187">
    <w:abstractNumId w:val="19"/>
  </w:num>
  <w:num w:numId="24" w16cid:durableId="2079933966">
    <w:abstractNumId w:val="25"/>
  </w:num>
  <w:num w:numId="25" w16cid:durableId="1254126240">
    <w:abstractNumId w:val="13"/>
  </w:num>
  <w:num w:numId="26" w16cid:durableId="1187600878">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437"/>
    <w:rsid w:val="000348B3"/>
    <w:rsid w:val="00036397"/>
    <w:rsid w:val="00037662"/>
    <w:rsid w:val="00043013"/>
    <w:rsid w:val="00045A83"/>
    <w:rsid w:val="000508C3"/>
    <w:rsid w:val="00054872"/>
    <w:rsid w:val="00055DCE"/>
    <w:rsid w:val="000646D0"/>
    <w:rsid w:val="00064C46"/>
    <w:rsid w:val="00066C14"/>
    <w:rsid w:val="00067748"/>
    <w:rsid w:val="0006D88D"/>
    <w:rsid w:val="00073AA6"/>
    <w:rsid w:val="000771EB"/>
    <w:rsid w:val="00085CEA"/>
    <w:rsid w:val="00086CD4"/>
    <w:rsid w:val="0009647A"/>
    <w:rsid w:val="000964A6"/>
    <w:rsid w:val="000A3FB8"/>
    <w:rsid w:val="000B3E75"/>
    <w:rsid w:val="000C3C6F"/>
    <w:rsid w:val="000C49C7"/>
    <w:rsid w:val="000C570C"/>
    <w:rsid w:val="000D157C"/>
    <w:rsid w:val="000D3F26"/>
    <w:rsid w:val="000D41A2"/>
    <w:rsid w:val="000E6EF1"/>
    <w:rsid w:val="000F1838"/>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74C5"/>
    <w:rsid w:val="001A0E19"/>
    <w:rsid w:val="001A6AE4"/>
    <w:rsid w:val="001B0B33"/>
    <w:rsid w:val="001B3A61"/>
    <w:rsid w:val="001C402C"/>
    <w:rsid w:val="001D16F7"/>
    <w:rsid w:val="001D2F99"/>
    <w:rsid w:val="001E56F5"/>
    <w:rsid w:val="001F0E74"/>
    <w:rsid w:val="002012D1"/>
    <w:rsid w:val="0020257D"/>
    <w:rsid w:val="0020364E"/>
    <w:rsid w:val="00204D08"/>
    <w:rsid w:val="00210359"/>
    <w:rsid w:val="00210B0F"/>
    <w:rsid w:val="002112D6"/>
    <w:rsid w:val="0022665F"/>
    <w:rsid w:val="002329E6"/>
    <w:rsid w:val="0023564A"/>
    <w:rsid w:val="0023641A"/>
    <w:rsid w:val="00242097"/>
    <w:rsid w:val="002451AB"/>
    <w:rsid w:val="00250349"/>
    <w:rsid w:val="002573B9"/>
    <w:rsid w:val="00261018"/>
    <w:rsid w:val="00267C6A"/>
    <w:rsid w:val="00281ED1"/>
    <w:rsid w:val="00286812"/>
    <w:rsid w:val="00292078"/>
    <w:rsid w:val="00295553"/>
    <w:rsid w:val="00295F1D"/>
    <w:rsid w:val="002A263E"/>
    <w:rsid w:val="002A582E"/>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24913"/>
    <w:rsid w:val="003316A7"/>
    <w:rsid w:val="0034071E"/>
    <w:rsid w:val="003413E6"/>
    <w:rsid w:val="0034504C"/>
    <w:rsid w:val="003504A4"/>
    <w:rsid w:val="00351939"/>
    <w:rsid w:val="00352CB7"/>
    <w:rsid w:val="00352D93"/>
    <w:rsid w:val="00356A20"/>
    <w:rsid w:val="00361FEE"/>
    <w:rsid w:val="00367658"/>
    <w:rsid w:val="00371E99"/>
    <w:rsid w:val="003809FD"/>
    <w:rsid w:val="00384AE0"/>
    <w:rsid w:val="00396D0F"/>
    <w:rsid w:val="003971D9"/>
    <w:rsid w:val="0039757B"/>
    <w:rsid w:val="003A103B"/>
    <w:rsid w:val="003A4E56"/>
    <w:rsid w:val="003A70A8"/>
    <w:rsid w:val="003B349A"/>
    <w:rsid w:val="003B5D03"/>
    <w:rsid w:val="003D64BE"/>
    <w:rsid w:val="003E2713"/>
    <w:rsid w:val="003E2835"/>
    <w:rsid w:val="003F47CB"/>
    <w:rsid w:val="003F56C4"/>
    <w:rsid w:val="0040027E"/>
    <w:rsid w:val="00403362"/>
    <w:rsid w:val="00406322"/>
    <w:rsid w:val="004101E4"/>
    <w:rsid w:val="00416059"/>
    <w:rsid w:val="00423781"/>
    <w:rsid w:val="004331A5"/>
    <w:rsid w:val="00435353"/>
    <w:rsid w:val="00450D04"/>
    <w:rsid w:val="00460699"/>
    <w:rsid w:val="00461787"/>
    <w:rsid w:val="00473C98"/>
    <w:rsid w:val="00473DB4"/>
    <w:rsid w:val="0047692A"/>
    <w:rsid w:val="00492E77"/>
    <w:rsid w:val="00495CC4"/>
    <w:rsid w:val="00496398"/>
    <w:rsid w:val="004A5C36"/>
    <w:rsid w:val="004B6754"/>
    <w:rsid w:val="004C0557"/>
    <w:rsid w:val="004C2872"/>
    <w:rsid w:val="004C51AD"/>
    <w:rsid w:val="004C71E8"/>
    <w:rsid w:val="004E25A1"/>
    <w:rsid w:val="004F2205"/>
    <w:rsid w:val="00501472"/>
    <w:rsid w:val="00506398"/>
    <w:rsid w:val="00513DF6"/>
    <w:rsid w:val="00522782"/>
    <w:rsid w:val="00524B50"/>
    <w:rsid w:val="00526E71"/>
    <w:rsid w:val="00531736"/>
    <w:rsid w:val="005401D1"/>
    <w:rsid w:val="00542354"/>
    <w:rsid w:val="00556384"/>
    <w:rsid w:val="005643CF"/>
    <w:rsid w:val="00570CA2"/>
    <w:rsid w:val="00575B14"/>
    <w:rsid w:val="00576898"/>
    <w:rsid w:val="005843F4"/>
    <w:rsid w:val="00591008"/>
    <w:rsid w:val="00596EAB"/>
    <w:rsid w:val="005A368C"/>
    <w:rsid w:val="005A38D2"/>
    <w:rsid w:val="005B1788"/>
    <w:rsid w:val="005B2286"/>
    <w:rsid w:val="005B2FF6"/>
    <w:rsid w:val="005B5A69"/>
    <w:rsid w:val="005C3F67"/>
    <w:rsid w:val="005D0B32"/>
    <w:rsid w:val="005D46A6"/>
    <w:rsid w:val="005E6D4E"/>
    <w:rsid w:val="005E742C"/>
    <w:rsid w:val="005E7C7C"/>
    <w:rsid w:val="005F71CD"/>
    <w:rsid w:val="00600C08"/>
    <w:rsid w:val="00602E7C"/>
    <w:rsid w:val="00603D53"/>
    <w:rsid w:val="006063A5"/>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8126B"/>
    <w:rsid w:val="0078722D"/>
    <w:rsid w:val="0079239D"/>
    <w:rsid w:val="00793DCA"/>
    <w:rsid w:val="007A06DA"/>
    <w:rsid w:val="007A0802"/>
    <w:rsid w:val="007A6BF5"/>
    <w:rsid w:val="007B053A"/>
    <w:rsid w:val="007B32EA"/>
    <w:rsid w:val="007C6F40"/>
    <w:rsid w:val="007D0F8C"/>
    <w:rsid w:val="007D514C"/>
    <w:rsid w:val="007D5A39"/>
    <w:rsid w:val="007E2617"/>
    <w:rsid w:val="007E400F"/>
    <w:rsid w:val="007F59C3"/>
    <w:rsid w:val="007F7DEE"/>
    <w:rsid w:val="0080348E"/>
    <w:rsid w:val="008043C7"/>
    <w:rsid w:val="00810710"/>
    <w:rsid w:val="00817964"/>
    <w:rsid w:val="00821C6F"/>
    <w:rsid w:val="008220C2"/>
    <w:rsid w:val="00822F85"/>
    <w:rsid w:val="00826756"/>
    <w:rsid w:val="0083171D"/>
    <w:rsid w:val="00832EC6"/>
    <w:rsid w:val="008358A1"/>
    <w:rsid w:val="00835919"/>
    <w:rsid w:val="00837497"/>
    <w:rsid w:val="00845709"/>
    <w:rsid w:val="00852425"/>
    <w:rsid w:val="008672B0"/>
    <w:rsid w:val="00871C6A"/>
    <w:rsid w:val="008765A3"/>
    <w:rsid w:val="00883940"/>
    <w:rsid w:val="00885075"/>
    <w:rsid w:val="00885B02"/>
    <w:rsid w:val="00892CAC"/>
    <w:rsid w:val="00897787"/>
    <w:rsid w:val="008A0A3A"/>
    <w:rsid w:val="008A14BC"/>
    <w:rsid w:val="008A152C"/>
    <w:rsid w:val="008A2F1D"/>
    <w:rsid w:val="008A2F28"/>
    <w:rsid w:val="008A706A"/>
    <w:rsid w:val="008B3D1F"/>
    <w:rsid w:val="008B3F42"/>
    <w:rsid w:val="008B5362"/>
    <w:rsid w:val="008B75B2"/>
    <w:rsid w:val="008C76B8"/>
    <w:rsid w:val="008D37FD"/>
    <w:rsid w:val="008D4EBA"/>
    <w:rsid w:val="008E0640"/>
    <w:rsid w:val="008E16BE"/>
    <w:rsid w:val="008E4734"/>
    <w:rsid w:val="008F0EEB"/>
    <w:rsid w:val="008F271B"/>
    <w:rsid w:val="008F3CDC"/>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A2E60"/>
    <w:rsid w:val="009B34C0"/>
    <w:rsid w:val="009B3683"/>
    <w:rsid w:val="009D63DD"/>
    <w:rsid w:val="009E7348"/>
    <w:rsid w:val="009E7392"/>
    <w:rsid w:val="009F44B7"/>
    <w:rsid w:val="009F486E"/>
    <w:rsid w:val="009F4E75"/>
    <w:rsid w:val="00A00226"/>
    <w:rsid w:val="00A01E7B"/>
    <w:rsid w:val="00A112CC"/>
    <w:rsid w:val="00A11EE5"/>
    <w:rsid w:val="00A15BD6"/>
    <w:rsid w:val="00A20175"/>
    <w:rsid w:val="00A251B2"/>
    <w:rsid w:val="00A26EDE"/>
    <w:rsid w:val="00A31B7C"/>
    <w:rsid w:val="00A348A1"/>
    <w:rsid w:val="00A376DF"/>
    <w:rsid w:val="00A4110B"/>
    <w:rsid w:val="00A42875"/>
    <w:rsid w:val="00A526ED"/>
    <w:rsid w:val="00A532F7"/>
    <w:rsid w:val="00A62FBC"/>
    <w:rsid w:val="00A6397C"/>
    <w:rsid w:val="00A7162A"/>
    <w:rsid w:val="00A761E3"/>
    <w:rsid w:val="00A859A7"/>
    <w:rsid w:val="00A95254"/>
    <w:rsid w:val="00AA37C6"/>
    <w:rsid w:val="00AA603B"/>
    <w:rsid w:val="00AB4706"/>
    <w:rsid w:val="00AB6097"/>
    <w:rsid w:val="00AC6CC8"/>
    <w:rsid w:val="00AC74B9"/>
    <w:rsid w:val="00AD3F03"/>
    <w:rsid w:val="00AD4E2E"/>
    <w:rsid w:val="00AD5369"/>
    <w:rsid w:val="00AE2A51"/>
    <w:rsid w:val="00AF53D0"/>
    <w:rsid w:val="00B00ABB"/>
    <w:rsid w:val="00B031EE"/>
    <w:rsid w:val="00B03A31"/>
    <w:rsid w:val="00B120B1"/>
    <w:rsid w:val="00B3114F"/>
    <w:rsid w:val="00B32B95"/>
    <w:rsid w:val="00B36B3C"/>
    <w:rsid w:val="00B4322B"/>
    <w:rsid w:val="00B52298"/>
    <w:rsid w:val="00B54687"/>
    <w:rsid w:val="00B553D6"/>
    <w:rsid w:val="00B574B0"/>
    <w:rsid w:val="00B6036E"/>
    <w:rsid w:val="00B61B4C"/>
    <w:rsid w:val="00B63176"/>
    <w:rsid w:val="00B6487F"/>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D0DB7"/>
    <w:rsid w:val="00BE6187"/>
    <w:rsid w:val="00BE7D08"/>
    <w:rsid w:val="00BF1880"/>
    <w:rsid w:val="00C0376C"/>
    <w:rsid w:val="00C05086"/>
    <w:rsid w:val="00C10EED"/>
    <w:rsid w:val="00C1338A"/>
    <w:rsid w:val="00C37419"/>
    <w:rsid w:val="00C402FB"/>
    <w:rsid w:val="00C5074D"/>
    <w:rsid w:val="00C5458D"/>
    <w:rsid w:val="00C60BDC"/>
    <w:rsid w:val="00C61F41"/>
    <w:rsid w:val="00C6431C"/>
    <w:rsid w:val="00C64C47"/>
    <w:rsid w:val="00C66A81"/>
    <w:rsid w:val="00C91D87"/>
    <w:rsid w:val="00C934AD"/>
    <w:rsid w:val="00C93815"/>
    <w:rsid w:val="00CA0709"/>
    <w:rsid w:val="00CA35D7"/>
    <w:rsid w:val="00CB1A42"/>
    <w:rsid w:val="00CB5140"/>
    <w:rsid w:val="00CC04CB"/>
    <w:rsid w:val="00CC2434"/>
    <w:rsid w:val="00CC45A2"/>
    <w:rsid w:val="00CD2B85"/>
    <w:rsid w:val="00CD670D"/>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246F"/>
    <w:rsid w:val="00D5520A"/>
    <w:rsid w:val="00D57719"/>
    <w:rsid w:val="00D621A0"/>
    <w:rsid w:val="00D63C03"/>
    <w:rsid w:val="00D65EAE"/>
    <w:rsid w:val="00D70BB3"/>
    <w:rsid w:val="00D8157E"/>
    <w:rsid w:val="00D853B9"/>
    <w:rsid w:val="00D87575"/>
    <w:rsid w:val="00D94709"/>
    <w:rsid w:val="00D965D8"/>
    <w:rsid w:val="00D97181"/>
    <w:rsid w:val="00DA0437"/>
    <w:rsid w:val="00DA7516"/>
    <w:rsid w:val="00DA7EE9"/>
    <w:rsid w:val="00DB00CF"/>
    <w:rsid w:val="00DB78D1"/>
    <w:rsid w:val="00DC269A"/>
    <w:rsid w:val="00DC4086"/>
    <w:rsid w:val="00DE5FB3"/>
    <w:rsid w:val="00DE6E05"/>
    <w:rsid w:val="00DE6FB1"/>
    <w:rsid w:val="00DE7D7E"/>
    <w:rsid w:val="00DF2457"/>
    <w:rsid w:val="00DF62B0"/>
    <w:rsid w:val="00E00307"/>
    <w:rsid w:val="00E0167F"/>
    <w:rsid w:val="00E030FF"/>
    <w:rsid w:val="00E04E1F"/>
    <w:rsid w:val="00E11AB0"/>
    <w:rsid w:val="00E20AA7"/>
    <w:rsid w:val="00E2221B"/>
    <w:rsid w:val="00E2664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F040DA"/>
    <w:rsid w:val="00F060B3"/>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A16E5"/>
    <w:rsid w:val="00FB2DFA"/>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49B0C"/>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ZWFv0AvP51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ssi.dk/aktuelt/nyheder/2024/multiresistente-bakterier-spredes-fortsat-paa-danske-hospitaler" TargetMode="Externa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denskab.dk/kultur-samfund/da-haandvask-blev-en-videnskab/"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284C2A-0D38-4C6A-8C37-87888D5C6EB3}"/>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purl.org/dc/dcmitype/"/>
    <ds:schemaRef ds:uri="http://purl.org/dc/terms/"/>
    <ds:schemaRef ds:uri="http://schemas.microsoft.com/office/infopath/2007/PartnerControls"/>
    <ds:schemaRef ds:uri="http://www.w3.org/XML/1998/namespace"/>
    <ds:schemaRef ds:uri="http://purl.org/dc/elements/1.1/"/>
    <ds:schemaRef ds:uri="http://schemas.microsoft.com/office/2006/documentManagement/types"/>
    <ds:schemaRef ds:uri="http://schemas.openxmlformats.org/package/2006/metadata/core-properties"/>
    <ds:schemaRef ds:uri="c9556b18-80b3-495f-bf06-e7a3be1966d2"/>
    <ds:schemaRef ds:uri="a182a518-1075-4414-b33f-9ae5c587f5b3"/>
    <ds:schemaRef ds:uri="http://schemas.microsoft.com/office/2006/metadata/properties"/>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Pages>
  <Words>1582</Words>
  <Characters>9656</Characters>
  <Application>Microsoft Office Word</Application>
  <DocSecurity>0</DocSecurity>
  <Lines>80</Lines>
  <Paragraphs>22</Paragraphs>
  <ScaleCrop>false</ScaleCrop>
  <Company/>
  <LinksUpToDate>false</LinksUpToDate>
  <CharactersWithSpaces>11216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43</cp:revision>
  <cp:lastPrinted>2023-09-22T08:05:00Z</cp:lastPrinted>
  <dcterms:created xsi:type="dcterms:W3CDTF">2025-12-17T08:26:00Z</dcterms:created>
  <dcterms:modified xsi:type="dcterms:W3CDTF">2026-01-05T11:24:00Z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